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秋粮“一喷多促”专业化服务组织申报表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381"/>
        <w:gridCol w:w="278"/>
        <w:gridCol w:w="335"/>
        <w:gridCol w:w="739"/>
        <w:gridCol w:w="1195"/>
        <w:gridCol w:w="642"/>
        <w:gridCol w:w="894"/>
        <w:gridCol w:w="1172"/>
        <w:gridCol w:w="513"/>
        <w:gridCol w:w="11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1"/>
              </w:rPr>
            </w:pPr>
            <w:r>
              <w:rPr>
                <w:rFonts w:ascii="Times New Roman" w:hAnsi="Times New Roman" w:eastAsia="仿宋_GB2312" w:cs="Times New Roman"/>
                <w:sz w:val="21"/>
              </w:rPr>
              <w:t>基本情况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组织</w:t>
            </w:r>
            <w:r>
              <w:rPr>
                <w:rFonts w:hint="eastAsia" w:ascii="Times New Roman" w:hAnsi="Times New Roman" w:eastAsia="仿宋_GB2312" w:cs="Times New Roman"/>
                <w:sz w:val="21"/>
              </w:rPr>
              <w:t>名称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盖章）</w:t>
            </w:r>
          </w:p>
        </w:tc>
        <w:tc>
          <w:tcPr>
            <w:tcW w:w="25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1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 w:cs="Times New Roman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sz w:val="21"/>
                <w:lang w:val="en-US" w:eastAsia="zh-CN"/>
              </w:rPr>
              <w:t>法人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1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 w:cs="Times New Roman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lang w:val="en-US" w:eastAsia="zh-CN"/>
              </w:rPr>
              <w:t>注册时间</w:t>
            </w:r>
          </w:p>
        </w:tc>
        <w:tc>
          <w:tcPr>
            <w:tcW w:w="25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1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 w:cs="Times New Roman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lang w:val="en-US" w:eastAsia="zh-CN"/>
              </w:rPr>
              <w:t>联系电话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1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1"/>
              </w:rPr>
            </w:pPr>
            <w:r>
              <w:rPr>
                <w:rFonts w:ascii="Times New Roman" w:hAnsi="Times New Roman" w:eastAsia="仿宋_GB2312" w:cs="Times New Roman"/>
                <w:sz w:val="21"/>
              </w:rPr>
              <w:t>注册资金</w:t>
            </w:r>
          </w:p>
        </w:tc>
        <w:tc>
          <w:tcPr>
            <w:tcW w:w="25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1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1"/>
              </w:rPr>
            </w:pPr>
            <w:r>
              <w:rPr>
                <w:rFonts w:ascii="Times New Roman" w:hAnsi="Times New Roman" w:eastAsia="仿宋_GB2312" w:cs="Times New Roman"/>
                <w:sz w:val="21"/>
              </w:rPr>
              <w:t>备案时间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1"/>
              </w:rPr>
            </w:pPr>
            <w:r>
              <w:rPr>
                <w:rFonts w:ascii="Times New Roman" w:hAnsi="Times New Roman" w:eastAsia="仿宋_GB2312" w:cs="Times New Roman"/>
                <w:sz w:val="21"/>
              </w:rPr>
              <w:t>经营服务场所</w:t>
            </w:r>
          </w:p>
        </w:tc>
        <w:tc>
          <w:tcPr>
            <w:tcW w:w="27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1"/>
              </w:rPr>
            </w:pPr>
            <w:r>
              <w:rPr>
                <w:rFonts w:ascii="Times New Roman" w:hAnsi="Times New Roman" w:eastAsia="仿宋_GB2312" w:cs="Times New Roman"/>
                <w:sz w:val="21"/>
              </w:rPr>
              <w:t>经营服务场所地址</w:t>
            </w:r>
          </w:p>
        </w:tc>
        <w:tc>
          <w:tcPr>
            <w:tcW w:w="55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1"/>
              </w:rPr>
            </w:pPr>
          </w:p>
        </w:tc>
        <w:tc>
          <w:tcPr>
            <w:tcW w:w="2733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1"/>
              </w:rPr>
            </w:pPr>
            <w:r>
              <w:rPr>
                <w:rFonts w:ascii="Times New Roman" w:hAnsi="Times New Roman" w:eastAsia="仿宋_GB2312" w:cs="Times New Roman"/>
                <w:sz w:val="21"/>
              </w:rPr>
              <w:t>经营服务场所面积（m</w:t>
            </w:r>
            <w:r>
              <w:rPr>
                <w:rFonts w:ascii="Times New Roman" w:hAnsi="Times New Roman" w:eastAsia="仿宋_GB2312" w:cs="Times New Roman"/>
                <w:sz w:val="21"/>
                <w:vertAlign w:val="superscript"/>
              </w:rPr>
              <w:t>2</w:t>
            </w:r>
            <w:r>
              <w:rPr>
                <w:rFonts w:ascii="Times New Roman" w:hAnsi="Times New Roman" w:eastAsia="仿宋_GB2312" w:cs="Times New Roman"/>
                <w:sz w:val="21"/>
              </w:rPr>
              <w:t>）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1"/>
              </w:rPr>
            </w:pP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1"/>
              </w:rPr>
            </w:pPr>
            <w:r>
              <w:rPr>
                <w:rFonts w:ascii="Times New Roman" w:hAnsi="Times New Roman" w:eastAsia="仿宋_GB2312" w:cs="Times New Roman"/>
                <w:sz w:val="21"/>
              </w:rPr>
              <w:t>其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  <w:sz w:val="21"/>
              </w:rPr>
            </w:pPr>
            <w:r>
              <w:rPr>
                <w:rFonts w:ascii="Times New Roman" w:hAnsi="Times New Roman" w:eastAsia="仿宋_GB2312" w:cs="Times New Roman"/>
                <w:sz w:val="21"/>
              </w:rPr>
              <w:t>中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1"/>
              </w:rPr>
            </w:pPr>
            <w:r>
              <w:rPr>
                <w:rFonts w:ascii="Times New Roman" w:hAnsi="Times New Roman" w:eastAsia="仿宋_GB2312" w:cs="Times New Roman"/>
                <w:sz w:val="21"/>
              </w:rPr>
              <w:t>防治物资储存库（m</w:t>
            </w:r>
            <w:r>
              <w:rPr>
                <w:rFonts w:ascii="Times New Roman" w:hAnsi="Times New Roman" w:eastAsia="仿宋_GB2312" w:cs="Times New Roman"/>
                <w:sz w:val="21"/>
                <w:vertAlign w:val="superscript"/>
              </w:rPr>
              <w:t>2</w:t>
            </w:r>
            <w:r>
              <w:rPr>
                <w:rFonts w:ascii="Times New Roman" w:hAnsi="Times New Roman" w:eastAsia="仿宋_GB2312" w:cs="Times New Roman"/>
                <w:sz w:val="21"/>
              </w:rPr>
              <w:t>）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1"/>
              </w:rPr>
            </w:pPr>
          </w:p>
        </w:tc>
        <w:tc>
          <w:tcPr>
            <w:tcW w:w="2733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1"/>
              </w:rPr>
            </w:pP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1"/>
              </w:rPr>
            </w:pPr>
            <w:r>
              <w:rPr>
                <w:rFonts w:ascii="Times New Roman" w:hAnsi="Times New Roman" w:eastAsia="仿宋_GB2312" w:cs="Times New Roman"/>
                <w:sz w:val="21"/>
              </w:rPr>
              <w:t>机械库（棚）（m</w:t>
            </w:r>
            <w:r>
              <w:rPr>
                <w:rFonts w:ascii="Times New Roman" w:hAnsi="Times New Roman" w:eastAsia="仿宋_GB2312" w:cs="Times New Roman"/>
                <w:sz w:val="21"/>
                <w:vertAlign w:val="superscript"/>
              </w:rPr>
              <w:t>2</w:t>
            </w:r>
            <w:r>
              <w:rPr>
                <w:rFonts w:ascii="Times New Roman" w:hAnsi="Times New Roman" w:eastAsia="仿宋_GB2312" w:cs="Times New Roman"/>
                <w:sz w:val="21"/>
              </w:rPr>
              <w:t>）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64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 w:cs="Times New Roman"/>
                <w:sz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1"/>
              </w:rPr>
              <w:t>防治</w:t>
            </w: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队伍情况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 w:cs="Times New Roman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lang w:val="en-US" w:eastAsia="zh-CN"/>
              </w:rPr>
              <w:t>防治队员总数</w:t>
            </w:r>
          </w:p>
        </w:tc>
        <w:tc>
          <w:tcPr>
            <w:tcW w:w="107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 w:cs="Times New Roman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lang w:val="en-US" w:eastAsia="zh-CN"/>
              </w:rPr>
              <w:t>其中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 w:cs="Times New Roman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lang w:val="en-US" w:eastAsia="zh-CN"/>
              </w:rPr>
              <w:t>市级培训</w:t>
            </w:r>
          </w:p>
          <w:p>
            <w:pPr>
              <w:spacing w:line="240" w:lineRule="exact"/>
              <w:jc w:val="center"/>
              <w:rPr>
                <w:rFonts w:hint="default" w:eastAsia="仿宋_GB2312" w:cs="Times New Roman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lang w:val="en-US" w:eastAsia="zh-CN"/>
              </w:rPr>
              <w:t>合格人数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 w:cs="Times New Roman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lang w:val="en-US" w:eastAsia="zh-CN"/>
              </w:rPr>
              <w:t>县级培训</w:t>
            </w:r>
          </w:p>
          <w:p>
            <w:pPr>
              <w:spacing w:line="240" w:lineRule="exact"/>
              <w:jc w:val="center"/>
              <w:rPr>
                <w:rFonts w:hint="default" w:eastAsia="仿宋_GB2312" w:cs="Times New Roman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lang w:val="en-US" w:eastAsia="zh-CN"/>
              </w:rPr>
              <w:t>合格人数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 w:cs="Times New Roman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lang w:val="en-US" w:eastAsia="zh-CN"/>
              </w:rPr>
              <w:t>其他机构培训合格人数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07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拥有防治设备</w:t>
            </w:r>
            <w:r>
              <w:rPr>
                <w:rFonts w:ascii="Times New Roman" w:hAnsi="Times New Roman" w:eastAsia="仿宋_GB2312" w:cs="Times New Roman"/>
                <w:sz w:val="21"/>
              </w:rPr>
              <w:t>及日作业能力</w:t>
            </w:r>
          </w:p>
        </w:tc>
        <w:tc>
          <w:tcPr>
            <w:tcW w:w="82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 w:cs="Times New Roman"/>
                <w:sz w:val="21"/>
              </w:rPr>
            </w:pPr>
            <w:r>
              <w:rPr>
                <w:rFonts w:ascii="Times New Roman" w:hAnsi="Times New Roman" w:eastAsia="仿宋_GB2312" w:cs="Times New Roman"/>
                <w:sz w:val="21"/>
              </w:rPr>
              <w:t>防治器械：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1"/>
              </w:rPr>
            </w:pPr>
          </w:p>
        </w:tc>
        <w:tc>
          <w:tcPr>
            <w:tcW w:w="82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 w:cs="Times New Roman"/>
                <w:sz w:val="21"/>
              </w:rPr>
            </w:pPr>
            <w:r>
              <w:rPr>
                <w:rFonts w:ascii="Times New Roman" w:hAnsi="Times New Roman" w:eastAsia="仿宋_GB2312" w:cs="Times New Roman"/>
                <w:sz w:val="21"/>
              </w:rPr>
              <w:t>辅助器械：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1"/>
              </w:rPr>
            </w:pPr>
          </w:p>
        </w:tc>
        <w:tc>
          <w:tcPr>
            <w:tcW w:w="82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 w:cs="Times New Roman"/>
                <w:sz w:val="21"/>
              </w:rPr>
            </w:pPr>
            <w:r>
              <w:rPr>
                <w:rFonts w:ascii="Times New Roman" w:hAnsi="Times New Roman" w:eastAsia="仿宋_GB2312" w:cs="Times New Roman"/>
                <w:sz w:val="21"/>
              </w:rPr>
              <w:t>其它：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1"/>
              </w:rPr>
            </w:pP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1"/>
              </w:rPr>
            </w:pPr>
            <w:r>
              <w:rPr>
                <w:rFonts w:ascii="Times New Roman" w:hAnsi="Times New Roman" w:eastAsia="仿宋_GB2312" w:cs="Times New Roman"/>
                <w:sz w:val="21"/>
              </w:rPr>
              <w:t>日作业能力</w:t>
            </w:r>
          </w:p>
        </w:tc>
        <w:tc>
          <w:tcPr>
            <w:tcW w:w="63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1"/>
              </w:rPr>
            </w:pPr>
            <w:r>
              <w:rPr>
                <w:rFonts w:ascii="Times New Roman" w:hAnsi="Times New Roman" w:eastAsia="仿宋_GB2312" w:cs="Times New Roman"/>
                <w:sz w:val="21"/>
              </w:rPr>
              <w:t>近三年来防治服务情况</w:t>
            </w:r>
          </w:p>
        </w:tc>
        <w:tc>
          <w:tcPr>
            <w:tcW w:w="829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1"/>
              </w:rPr>
            </w:pPr>
            <w:r>
              <w:rPr>
                <w:rFonts w:ascii="Times New Roman" w:hAnsi="Times New Roman" w:eastAsia="仿宋_GB2312" w:cs="Times New Roman"/>
                <w:sz w:val="21"/>
              </w:rPr>
              <w:t>管理制度建立情况</w:t>
            </w:r>
          </w:p>
        </w:tc>
        <w:tc>
          <w:tcPr>
            <w:tcW w:w="829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F22C5"/>
    <w:rsid w:val="6FE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2024-08-21T10:08:00Z</dcterms:created>
  <dc:creator>greatwall</dc:creator>
  <cp:lastModifiedBy>greatwall</cp:lastModifiedBy>
  <dcterms:modified xsi:type="dcterms:W3CDTF">2024-08-21T10:09:47Z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