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3F767">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临县民政局</w:t>
      </w:r>
    </w:p>
    <w:p w14:paraId="210CB0D6">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通过法定途径处理的信访投诉请求清单</w:t>
      </w:r>
    </w:p>
    <w:p w14:paraId="37AC6B53">
      <w:pPr>
        <w:spacing w:line="560" w:lineRule="exact"/>
        <w:ind w:firstLine="640" w:firstLineChars="200"/>
        <w:rPr>
          <w:rFonts w:ascii="黑体" w:hAnsi="黑体" w:eastAsia="黑体"/>
          <w:sz w:val="32"/>
          <w:szCs w:val="32"/>
        </w:rPr>
      </w:pPr>
      <w:r>
        <w:rPr>
          <w:rFonts w:hint="eastAsia" w:ascii="黑体" w:hAnsi="黑体" w:eastAsia="黑体"/>
          <w:sz w:val="32"/>
          <w:szCs w:val="32"/>
        </w:rPr>
        <w:t>一、申诉求决类投诉请求</w:t>
      </w:r>
    </w:p>
    <w:p w14:paraId="57C907FA">
      <w:pPr>
        <w:pStyle w:val="9"/>
        <w:spacing w:line="560" w:lineRule="exact"/>
        <w:ind w:firstLine="640"/>
        <w:rPr>
          <w:rFonts w:ascii="仿宋" w:hAnsi="仿宋" w:eastAsia="仿宋"/>
          <w:sz w:val="32"/>
          <w:szCs w:val="32"/>
        </w:rPr>
      </w:pPr>
      <w:r>
        <w:rPr>
          <w:rFonts w:hint="eastAsia" w:ascii="仿宋" w:hAnsi="仿宋" w:eastAsia="仿宋"/>
          <w:sz w:val="32"/>
          <w:szCs w:val="32"/>
        </w:rPr>
        <w:t>申诉求决，是指公民、法人或其他组织依据法律法规或组织章程规定，向国家机关、政党、社会团体、企事业单位申诉，要求重新做出处理或解决矛盾纠纷。</w:t>
      </w:r>
    </w:p>
    <w:p w14:paraId="79B87B73">
      <w:pPr>
        <w:spacing w:line="560" w:lineRule="exact"/>
        <w:ind w:firstLine="640" w:firstLineChars="200"/>
        <w:rPr>
          <w:rFonts w:ascii="仿宋" w:hAnsi="仿宋" w:eastAsia="仿宋"/>
          <w:sz w:val="32"/>
          <w:szCs w:val="32"/>
        </w:rPr>
      </w:pPr>
      <w:r>
        <w:rPr>
          <w:rFonts w:hint="eastAsia" w:ascii="仿宋" w:hAnsi="仿宋" w:eastAsia="仿宋"/>
          <w:sz w:val="32"/>
          <w:szCs w:val="32"/>
        </w:rPr>
        <w:t>（一）不服民政局作出的行政许可行为</w:t>
      </w:r>
    </w:p>
    <w:p w14:paraId="162514A4">
      <w:pPr>
        <w:spacing w:line="560" w:lineRule="exact"/>
        <w:ind w:firstLine="640" w:firstLineChars="200"/>
        <w:rPr>
          <w:rFonts w:ascii="楷体" w:hAnsi="楷体" w:eastAsia="楷体"/>
          <w:sz w:val="32"/>
          <w:szCs w:val="32"/>
        </w:rPr>
      </w:pPr>
      <w:r>
        <w:rPr>
          <w:rFonts w:hint="eastAsia" w:ascii="楷体" w:hAnsi="楷体" w:eastAsia="楷体"/>
          <w:sz w:val="32"/>
          <w:szCs w:val="32"/>
        </w:rPr>
        <w:t>1、具体投诉请求：</w:t>
      </w:r>
    </w:p>
    <w:p w14:paraId="6124C0B0">
      <w:pPr>
        <w:spacing w:line="560" w:lineRule="exact"/>
        <w:ind w:firstLine="640" w:firstLineChars="200"/>
        <w:rPr>
          <w:rFonts w:ascii="仿宋" w:hAnsi="仿宋" w:eastAsia="仿宋"/>
          <w:sz w:val="32"/>
          <w:szCs w:val="32"/>
        </w:rPr>
      </w:pPr>
      <w:r>
        <w:rPr>
          <w:rFonts w:hint="eastAsia" w:ascii="仿宋" w:hAnsi="仿宋" w:eastAsia="仿宋"/>
          <w:sz w:val="32"/>
          <w:szCs w:val="32"/>
        </w:rPr>
        <w:t>不服民政局作出的以下行政许可行为（见下表）：</w:t>
      </w:r>
    </w:p>
    <w:tbl>
      <w:tblPr>
        <w:tblStyle w:val="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6"/>
        <w:gridCol w:w="5553"/>
        <w:gridCol w:w="2083"/>
      </w:tblGrid>
      <w:tr w14:paraId="29E338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14:paraId="529248F8">
            <w:pPr>
              <w:spacing w:line="560" w:lineRule="exact"/>
              <w:jc w:val="center"/>
              <w:rPr>
                <w:rFonts w:ascii="仿宋" w:hAnsi="仿宋" w:eastAsia="仿宋"/>
                <w:sz w:val="32"/>
                <w:szCs w:val="32"/>
              </w:rPr>
            </w:pPr>
            <w:r>
              <w:rPr>
                <w:rFonts w:hint="eastAsia" w:ascii="仿宋" w:hAnsi="仿宋" w:eastAsia="仿宋"/>
                <w:sz w:val="32"/>
                <w:szCs w:val="32"/>
              </w:rPr>
              <w:t>序号</w:t>
            </w:r>
          </w:p>
        </w:tc>
        <w:tc>
          <w:tcPr>
            <w:tcW w:w="3258" w:type="pct"/>
            <w:vAlign w:val="center"/>
          </w:tcPr>
          <w:p w14:paraId="603FC1C9">
            <w:pPr>
              <w:spacing w:line="560" w:lineRule="exact"/>
              <w:jc w:val="center"/>
              <w:rPr>
                <w:rFonts w:ascii="仿宋" w:hAnsi="仿宋" w:eastAsia="仿宋"/>
                <w:sz w:val="32"/>
                <w:szCs w:val="32"/>
              </w:rPr>
            </w:pPr>
            <w:r>
              <w:rPr>
                <w:rFonts w:hint="eastAsia" w:ascii="仿宋" w:hAnsi="仿宋" w:eastAsia="仿宋"/>
                <w:sz w:val="32"/>
                <w:szCs w:val="32"/>
              </w:rPr>
              <w:t>行政许可行为总结</w:t>
            </w:r>
          </w:p>
        </w:tc>
        <w:tc>
          <w:tcPr>
            <w:tcW w:w="1222" w:type="pct"/>
            <w:vAlign w:val="center"/>
          </w:tcPr>
          <w:p w14:paraId="05F3BAD4">
            <w:pPr>
              <w:spacing w:line="560" w:lineRule="exact"/>
              <w:jc w:val="center"/>
              <w:rPr>
                <w:rFonts w:ascii="仿宋" w:hAnsi="仿宋" w:eastAsia="仿宋"/>
                <w:sz w:val="32"/>
                <w:szCs w:val="32"/>
              </w:rPr>
            </w:pPr>
            <w:r>
              <w:rPr>
                <w:rFonts w:hint="eastAsia" w:ascii="仿宋" w:hAnsi="仿宋" w:eastAsia="仿宋"/>
                <w:sz w:val="32"/>
                <w:szCs w:val="32"/>
              </w:rPr>
              <w:t>业务类别</w:t>
            </w:r>
          </w:p>
        </w:tc>
      </w:tr>
      <w:tr w14:paraId="07AB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14:paraId="4DB0E4A5">
            <w:pPr>
              <w:spacing w:line="560" w:lineRule="exact"/>
              <w:jc w:val="center"/>
              <w:rPr>
                <w:rFonts w:ascii="仿宋" w:hAnsi="仿宋" w:eastAsia="仿宋"/>
                <w:sz w:val="32"/>
                <w:szCs w:val="32"/>
              </w:rPr>
            </w:pPr>
            <w:r>
              <w:rPr>
                <w:rFonts w:hint="eastAsia" w:ascii="仿宋" w:hAnsi="仿宋" w:eastAsia="仿宋"/>
                <w:sz w:val="32"/>
                <w:szCs w:val="32"/>
              </w:rPr>
              <w:t>1</w:t>
            </w:r>
          </w:p>
        </w:tc>
        <w:tc>
          <w:tcPr>
            <w:tcW w:w="3258" w:type="pct"/>
            <w:vAlign w:val="center"/>
          </w:tcPr>
          <w:p w14:paraId="440C6F4F">
            <w:pPr>
              <w:spacing w:line="560" w:lineRule="exact"/>
              <w:jc w:val="center"/>
              <w:rPr>
                <w:rFonts w:ascii="仿宋" w:hAnsi="仿宋" w:eastAsia="仿宋"/>
                <w:sz w:val="32"/>
                <w:szCs w:val="32"/>
              </w:rPr>
            </w:pPr>
            <w:r>
              <w:rPr>
                <w:rFonts w:hint="eastAsia" w:ascii="仿宋" w:hAnsi="仿宋" w:eastAsia="仿宋"/>
                <w:sz w:val="32"/>
                <w:szCs w:val="32"/>
              </w:rPr>
              <w:t>社会团体、基金会、民办非企业单位成立登记</w:t>
            </w:r>
          </w:p>
        </w:tc>
        <w:tc>
          <w:tcPr>
            <w:tcW w:w="1222" w:type="pct"/>
            <w:vMerge w:val="restart"/>
            <w:vAlign w:val="center"/>
          </w:tcPr>
          <w:p w14:paraId="201A5B25">
            <w:pPr>
              <w:spacing w:line="560" w:lineRule="exact"/>
              <w:jc w:val="center"/>
              <w:rPr>
                <w:rFonts w:ascii="仿宋" w:hAnsi="仿宋" w:eastAsia="仿宋"/>
                <w:sz w:val="32"/>
                <w:szCs w:val="32"/>
              </w:rPr>
            </w:pPr>
            <w:r>
              <w:rPr>
                <w:rFonts w:hint="eastAsia" w:ascii="仿宋" w:hAnsi="仿宋" w:eastAsia="仿宋"/>
                <w:sz w:val="32"/>
                <w:szCs w:val="32"/>
              </w:rPr>
              <w:t>民间组织管理</w:t>
            </w:r>
          </w:p>
        </w:tc>
      </w:tr>
      <w:tr w14:paraId="64A08F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14:paraId="193C5A46">
            <w:pPr>
              <w:spacing w:line="560" w:lineRule="exact"/>
              <w:jc w:val="center"/>
              <w:rPr>
                <w:rFonts w:ascii="仿宋" w:hAnsi="仿宋" w:eastAsia="仿宋"/>
                <w:sz w:val="32"/>
                <w:szCs w:val="32"/>
              </w:rPr>
            </w:pPr>
            <w:r>
              <w:rPr>
                <w:rFonts w:hint="eastAsia" w:ascii="仿宋" w:hAnsi="仿宋" w:eastAsia="仿宋"/>
                <w:sz w:val="32"/>
                <w:szCs w:val="32"/>
              </w:rPr>
              <w:t>2</w:t>
            </w:r>
          </w:p>
        </w:tc>
        <w:tc>
          <w:tcPr>
            <w:tcW w:w="3258" w:type="pct"/>
            <w:vAlign w:val="center"/>
          </w:tcPr>
          <w:p w14:paraId="786A28C1">
            <w:pPr>
              <w:spacing w:line="560" w:lineRule="exact"/>
              <w:jc w:val="center"/>
              <w:rPr>
                <w:rFonts w:ascii="仿宋" w:hAnsi="仿宋" w:eastAsia="仿宋"/>
                <w:sz w:val="32"/>
                <w:szCs w:val="32"/>
              </w:rPr>
            </w:pPr>
            <w:r>
              <w:rPr>
                <w:rFonts w:hint="eastAsia" w:ascii="仿宋" w:hAnsi="仿宋" w:eastAsia="仿宋"/>
                <w:sz w:val="32"/>
                <w:szCs w:val="32"/>
              </w:rPr>
              <w:t>社会团体、基金会、民办非企业单位变更登记</w:t>
            </w:r>
          </w:p>
        </w:tc>
        <w:tc>
          <w:tcPr>
            <w:tcW w:w="1222" w:type="pct"/>
            <w:vMerge w:val="continue"/>
            <w:vAlign w:val="center"/>
          </w:tcPr>
          <w:p w14:paraId="7DC8E2C1">
            <w:pPr>
              <w:spacing w:line="560" w:lineRule="exact"/>
              <w:jc w:val="center"/>
              <w:rPr>
                <w:rFonts w:ascii="仿宋" w:hAnsi="仿宋" w:eastAsia="仿宋"/>
                <w:sz w:val="32"/>
                <w:szCs w:val="32"/>
              </w:rPr>
            </w:pPr>
          </w:p>
        </w:tc>
      </w:tr>
      <w:tr w14:paraId="4F12CF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14:paraId="6AE95B30">
            <w:pPr>
              <w:spacing w:line="560" w:lineRule="exact"/>
              <w:jc w:val="center"/>
              <w:rPr>
                <w:rFonts w:ascii="仿宋" w:hAnsi="仿宋" w:eastAsia="仿宋"/>
                <w:sz w:val="32"/>
                <w:szCs w:val="32"/>
              </w:rPr>
            </w:pPr>
            <w:r>
              <w:rPr>
                <w:rFonts w:hint="eastAsia" w:ascii="仿宋" w:hAnsi="仿宋" w:eastAsia="仿宋"/>
                <w:sz w:val="32"/>
                <w:szCs w:val="32"/>
              </w:rPr>
              <w:t>3</w:t>
            </w:r>
          </w:p>
        </w:tc>
        <w:tc>
          <w:tcPr>
            <w:tcW w:w="3258" w:type="pct"/>
            <w:vAlign w:val="center"/>
          </w:tcPr>
          <w:p w14:paraId="1E1A76DA">
            <w:pPr>
              <w:spacing w:line="560" w:lineRule="exact"/>
              <w:jc w:val="center"/>
              <w:rPr>
                <w:rFonts w:ascii="仿宋" w:hAnsi="仿宋" w:eastAsia="仿宋"/>
                <w:sz w:val="32"/>
                <w:szCs w:val="32"/>
              </w:rPr>
            </w:pPr>
            <w:r>
              <w:rPr>
                <w:rFonts w:hint="eastAsia" w:ascii="仿宋" w:hAnsi="仿宋" w:eastAsia="仿宋"/>
                <w:sz w:val="32"/>
                <w:szCs w:val="32"/>
              </w:rPr>
              <w:t>社会团体、基金会、民办非企业单位注销登记</w:t>
            </w:r>
          </w:p>
        </w:tc>
        <w:tc>
          <w:tcPr>
            <w:tcW w:w="1222" w:type="pct"/>
            <w:vMerge w:val="continue"/>
            <w:vAlign w:val="center"/>
          </w:tcPr>
          <w:p w14:paraId="4B93E936">
            <w:pPr>
              <w:spacing w:line="560" w:lineRule="exact"/>
              <w:jc w:val="center"/>
              <w:rPr>
                <w:rFonts w:ascii="仿宋" w:hAnsi="仿宋" w:eastAsia="仿宋"/>
                <w:sz w:val="32"/>
                <w:szCs w:val="32"/>
              </w:rPr>
            </w:pPr>
          </w:p>
        </w:tc>
      </w:tr>
      <w:tr w14:paraId="3DE9F4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14:paraId="3D0D181B">
            <w:pPr>
              <w:spacing w:line="560" w:lineRule="exact"/>
              <w:jc w:val="center"/>
              <w:rPr>
                <w:rFonts w:ascii="仿宋" w:hAnsi="仿宋" w:eastAsia="仿宋"/>
                <w:sz w:val="32"/>
                <w:szCs w:val="32"/>
              </w:rPr>
            </w:pPr>
            <w:r>
              <w:rPr>
                <w:rFonts w:hint="eastAsia" w:ascii="仿宋" w:hAnsi="仿宋" w:eastAsia="仿宋"/>
                <w:sz w:val="32"/>
                <w:szCs w:val="32"/>
              </w:rPr>
              <w:t>4</w:t>
            </w:r>
          </w:p>
        </w:tc>
        <w:tc>
          <w:tcPr>
            <w:tcW w:w="3258" w:type="pct"/>
            <w:vAlign w:val="center"/>
          </w:tcPr>
          <w:p w14:paraId="15DC1F46">
            <w:pPr>
              <w:spacing w:line="560" w:lineRule="exact"/>
              <w:jc w:val="center"/>
              <w:rPr>
                <w:rFonts w:ascii="仿宋" w:hAnsi="仿宋" w:eastAsia="仿宋"/>
                <w:sz w:val="32"/>
                <w:szCs w:val="32"/>
              </w:rPr>
            </w:pPr>
            <w:r>
              <w:rPr>
                <w:rFonts w:hint="eastAsia" w:ascii="仿宋" w:hAnsi="仿宋" w:eastAsia="仿宋"/>
                <w:sz w:val="32"/>
                <w:szCs w:val="32"/>
              </w:rPr>
              <w:t>养老机构设立、变更、注销许可</w:t>
            </w:r>
          </w:p>
        </w:tc>
        <w:tc>
          <w:tcPr>
            <w:tcW w:w="1222" w:type="pct"/>
            <w:vMerge w:val="continue"/>
            <w:vAlign w:val="center"/>
          </w:tcPr>
          <w:p w14:paraId="18F3D261">
            <w:pPr>
              <w:spacing w:line="560" w:lineRule="exact"/>
              <w:jc w:val="center"/>
              <w:rPr>
                <w:rFonts w:ascii="仿宋" w:hAnsi="仿宋" w:eastAsia="仿宋"/>
                <w:sz w:val="32"/>
                <w:szCs w:val="32"/>
              </w:rPr>
            </w:pPr>
          </w:p>
        </w:tc>
      </w:tr>
      <w:tr w14:paraId="33D571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14:paraId="22647DA8">
            <w:pPr>
              <w:spacing w:line="560" w:lineRule="exact"/>
              <w:jc w:val="center"/>
              <w:rPr>
                <w:rFonts w:ascii="仿宋" w:hAnsi="仿宋" w:eastAsia="仿宋"/>
                <w:sz w:val="32"/>
                <w:szCs w:val="32"/>
              </w:rPr>
            </w:pPr>
            <w:r>
              <w:rPr>
                <w:rFonts w:hint="eastAsia" w:ascii="仿宋" w:hAnsi="仿宋" w:eastAsia="仿宋"/>
                <w:sz w:val="32"/>
                <w:szCs w:val="32"/>
              </w:rPr>
              <w:t>5</w:t>
            </w:r>
          </w:p>
        </w:tc>
        <w:tc>
          <w:tcPr>
            <w:tcW w:w="3258" w:type="pct"/>
            <w:vAlign w:val="center"/>
          </w:tcPr>
          <w:p w14:paraId="3A7DB1F7">
            <w:pPr>
              <w:spacing w:line="560" w:lineRule="exact"/>
              <w:jc w:val="center"/>
              <w:rPr>
                <w:rFonts w:ascii="仿宋" w:hAnsi="仿宋" w:eastAsia="仿宋"/>
                <w:sz w:val="32"/>
                <w:szCs w:val="32"/>
              </w:rPr>
            </w:pPr>
            <w:r>
              <w:rPr>
                <w:rFonts w:hint="eastAsia" w:ascii="仿宋" w:hAnsi="仿宋" w:eastAsia="仿宋"/>
                <w:sz w:val="32"/>
                <w:szCs w:val="32"/>
              </w:rPr>
              <w:t>社会福利机构审批</w:t>
            </w:r>
          </w:p>
        </w:tc>
        <w:tc>
          <w:tcPr>
            <w:tcW w:w="1222" w:type="pct"/>
            <w:vAlign w:val="center"/>
          </w:tcPr>
          <w:p w14:paraId="61EA2BA3">
            <w:pPr>
              <w:spacing w:line="560" w:lineRule="exact"/>
              <w:jc w:val="center"/>
              <w:rPr>
                <w:rFonts w:ascii="仿宋" w:hAnsi="仿宋" w:eastAsia="仿宋"/>
                <w:sz w:val="32"/>
                <w:szCs w:val="32"/>
              </w:rPr>
            </w:pPr>
            <w:r>
              <w:rPr>
                <w:rFonts w:hint="eastAsia" w:ascii="仿宋" w:hAnsi="仿宋" w:eastAsia="仿宋"/>
                <w:sz w:val="32"/>
                <w:szCs w:val="32"/>
              </w:rPr>
              <w:t>社会福利和慈善事业</w:t>
            </w:r>
          </w:p>
        </w:tc>
      </w:tr>
      <w:tr w14:paraId="24EBF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0" w:type="pct"/>
            <w:vAlign w:val="center"/>
          </w:tcPr>
          <w:p w14:paraId="2080F0DC">
            <w:pPr>
              <w:spacing w:line="560" w:lineRule="exact"/>
              <w:jc w:val="center"/>
              <w:rPr>
                <w:rFonts w:ascii="仿宋" w:hAnsi="仿宋" w:eastAsia="仿宋"/>
                <w:sz w:val="32"/>
                <w:szCs w:val="32"/>
              </w:rPr>
            </w:pPr>
            <w:r>
              <w:rPr>
                <w:rFonts w:hint="eastAsia" w:ascii="仿宋" w:hAnsi="仿宋" w:eastAsia="仿宋"/>
                <w:sz w:val="32"/>
                <w:szCs w:val="32"/>
              </w:rPr>
              <w:t>6</w:t>
            </w:r>
          </w:p>
        </w:tc>
        <w:tc>
          <w:tcPr>
            <w:tcW w:w="3258" w:type="pct"/>
            <w:vAlign w:val="center"/>
          </w:tcPr>
          <w:p w14:paraId="4E0B8F3D">
            <w:pPr>
              <w:spacing w:line="560" w:lineRule="exact"/>
              <w:jc w:val="center"/>
              <w:rPr>
                <w:rFonts w:ascii="仿宋" w:hAnsi="仿宋" w:eastAsia="仿宋"/>
                <w:sz w:val="32"/>
                <w:szCs w:val="32"/>
              </w:rPr>
            </w:pPr>
            <w:r>
              <w:rPr>
                <w:rFonts w:hint="eastAsia" w:ascii="仿宋" w:hAnsi="仿宋" w:eastAsia="仿宋"/>
                <w:sz w:val="32"/>
                <w:szCs w:val="32"/>
              </w:rPr>
              <w:t>建设殡仪服务、骨灰堂、公墓审批</w:t>
            </w:r>
          </w:p>
        </w:tc>
        <w:tc>
          <w:tcPr>
            <w:tcW w:w="1222" w:type="pct"/>
            <w:vAlign w:val="center"/>
          </w:tcPr>
          <w:p w14:paraId="57269CCE">
            <w:pPr>
              <w:spacing w:line="560" w:lineRule="exact"/>
              <w:jc w:val="center"/>
              <w:rPr>
                <w:rFonts w:ascii="仿宋" w:hAnsi="仿宋" w:eastAsia="仿宋"/>
                <w:sz w:val="32"/>
                <w:szCs w:val="32"/>
              </w:rPr>
            </w:pPr>
            <w:r>
              <w:rPr>
                <w:rFonts w:hint="eastAsia" w:ascii="仿宋" w:hAnsi="仿宋" w:eastAsia="仿宋"/>
                <w:sz w:val="32"/>
                <w:szCs w:val="32"/>
              </w:rPr>
              <w:t>社会事务</w:t>
            </w:r>
          </w:p>
        </w:tc>
      </w:tr>
    </w:tbl>
    <w:p w14:paraId="03C44081">
      <w:pPr>
        <w:spacing w:line="560" w:lineRule="exact"/>
        <w:rPr>
          <w:rFonts w:ascii="仿宋" w:hAnsi="仿宋" w:eastAsia="仿宋"/>
          <w:sz w:val="32"/>
          <w:szCs w:val="32"/>
        </w:rPr>
      </w:pPr>
    </w:p>
    <w:p w14:paraId="78A424A0">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申请行政复议、提起行政诉讼。</w:t>
      </w:r>
    </w:p>
    <w:p w14:paraId="58E4681E">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行政复议法》、《中华人民共和国行政诉讼法》、《中华人民共和国行政许可法》、《社会团体登记管理条例》、《民办非企业单位登记管理暂行条例》、《基金会管理条例》、《中华人民共和国老年人权益保障法》、《养老机构设立许可办法》、《社会福利机构管理暂行办法》、《殡葬管理条例》等。</w:t>
      </w:r>
    </w:p>
    <w:p w14:paraId="2A286027">
      <w:pPr>
        <w:spacing w:line="560" w:lineRule="exact"/>
        <w:ind w:left="420"/>
        <w:rPr>
          <w:rFonts w:ascii="仿宋" w:hAnsi="仿宋" w:eastAsia="仿宋"/>
          <w:sz w:val="32"/>
          <w:szCs w:val="32"/>
        </w:rPr>
      </w:pPr>
      <w:r>
        <w:rPr>
          <w:rFonts w:hint="eastAsia" w:ascii="仿宋" w:hAnsi="仿宋" w:eastAsia="仿宋"/>
          <w:sz w:val="32"/>
          <w:szCs w:val="32"/>
        </w:rPr>
        <w:t>（二）不服民政局作出的行政给付行为</w:t>
      </w:r>
    </w:p>
    <w:p w14:paraId="4ED2C05E">
      <w:pPr>
        <w:spacing w:line="560" w:lineRule="exact"/>
        <w:ind w:firstLine="640" w:firstLineChars="200"/>
        <w:rPr>
          <w:rFonts w:ascii="楷体" w:hAnsi="楷体" w:eastAsia="楷体"/>
          <w:sz w:val="32"/>
          <w:szCs w:val="32"/>
        </w:rPr>
      </w:pPr>
      <w:r>
        <w:rPr>
          <w:rFonts w:hint="eastAsia" w:ascii="楷体" w:hAnsi="楷体" w:eastAsia="楷体"/>
          <w:sz w:val="32"/>
          <w:szCs w:val="32"/>
        </w:rPr>
        <w:t>1、具体投诉请求：</w:t>
      </w:r>
    </w:p>
    <w:p w14:paraId="16B8FE30">
      <w:pPr>
        <w:spacing w:line="560" w:lineRule="exact"/>
        <w:ind w:firstLine="640" w:firstLineChars="200"/>
        <w:rPr>
          <w:rFonts w:ascii="仿宋" w:hAnsi="仿宋" w:eastAsia="仿宋"/>
          <w:sz w:val="32"/>
          <w:szCs w:val="32"/>
        </w:rPr>
      </w:pPr>
      <w:r>
        <w:rPr>
          <w:rFonts w:hint="eastAsia" w:ascii="仿宋" w:hAnsi="仿宋" w:eastAsia="仿宋"/>
          <w:sz w:val="32"/>
          <w:szCs w:val="32"/>
        </w:rPr>
        <w:t>不服民政局作出的以下行政给付行为（见下表）：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5953"/>
        <w:gridCol w:w="1610"/>
      </w:tblGrid>
      <w:tr w14:paraId="3AC495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154629B">
            <w:pPr>
              <w:spacing w:line="560" w:lineRule="exact"/>
              <w:jc w:val="center"/>
              <w:rPr>
                <w:rFonts w:ascii="仿宋" w:hAnsi="仿宋" w:eastAsia="仿宋"/>
                <w:sz w:val="32"/>
                <w:szCs w:val="32"/>
              </w:rPr>
            </w:pPr>
            <w:r>
              <w:rPr>
                <w:rFonts w:hint="eastAsia" w:ascii="仿宋" w:hAnsi="仿宋" w:eastAsia="仿宋"/>
                <w:sz w:val="32"/>
                <w:szCs w:val="32"/>
              </w:rPr>
              <w:t>序号</w:t>
            </w:r>
          </w:p>
        </w:tc>
        <w:tc>
          <w:tcPr>
            <w:tcW w:w="5953" w:type="dxa"/>
            <w:vAlign w:val="center"/>
          </w:tcPr>
          <w:p w14:paraId="67450F95">
            <w:pPr>
              <w:spacing w:line="560" w:lineRule="exact"/>
              <w:jc w:val="center"/>
              <w:rPr>
                <w:rFonts w:ascii="仿宋" w:hAnsi="仿宋" w:eastAsia="仿宋"/>
                <w:sz w:val="32"/>
                <w:szCs w:val="32"/>
              </w:rPr>
            </w:pPr>
            <w:r>
              <w:rPr>
                <w:rFonts w:hint="eastAsia" w:ascii="仿宋" w:hAnsi="仿宋" w:eastAsia="仿宋"/>
                <w:sz w:val="32"/>
                <w:szCs w:val="32"/>
              </w:rPr>
              <w:t>行政给付行为内容</w:t>
            </w:r>
          </w:p>
        </w:tc>
        <w:tc>
          <w:tcPr>
            <w:tcW w:w="1610" w:type="dxa"/>
            <w:vAlign w:val="center"/>
          </w:tcPr>
          <w:p w14:paraId="5081F53B">
            <w:pPr>
              <w:spacing w:line="560" w:lineRule="exact"/>
              <w:jc w:val="center"/>
              <w:rPr>
                <w:rFonts w:ascii="仿宋" w:hAnsi="仿宋" w:eastAsia="仿宋"/>
                <w:sz w:val="32"/>
                <w:szCs w:val="32"/>
              </w:rPr>
            </w:pPr>
            <w:r>
              <w:rPr>
                <w:rFonts w:hint="eastAsia" w:ascii="仿宋" w:hAnsi="仿宋" w:eastAsia="仿宋"/>
                <w:sz w:val="32"/>
                <w:szCs w:val="32"/>
              </w:rPr>
              <w:t>业务类别</w:t>
            </w:r>
          </w:p>
        </w:tc>
      </w:tr>
      <w:tr w14:paraId="38C550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B644828">
            <w:pPr>
              <w:spacing w:line="56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w:t>
            </w:r>
          </w:p>
        </w:tc>
        <w:tc>
          <w:tcPr>
            <w:tcW w:w="5953" w:type="dxa"/>
            <w:vAlign w:val="center"/>
          </w:tcPr>
          <w:p w14:paraId="56BC9E45">
            <w:pPr>
              <w:spacing w:line="560" w:lineRule="exact"/>
              <w:jc w:val="center"/>
              <w:rPr>
                <w:rFonts w:ascii="仿宋" w:hAnsi="仿宋" w:eastAsia="仿宋"/>
                <w:sz w:val="32"/>
                <w:szCs w:val="32"/>
              </w:rPr>
            </w:pPr>
            <w:r>
              <w:rPr>
                <w:rFonts w:hint="eastAsia" w:ascii="仿宋" w:hAnsi="仿宋" w:eastAsia="仿宋"/>
                <w:sz w:val="32"/>
                <w:szCs w:val="32"/>
              </w:rPr>
              <w:t>最低生活保障、农村五保供养、临时救助等对象认定、救助给付及终止</w:t>
            </w:r>
          </w:p>
        </w:tc>
        <w:tc>
          <w:tcPr>
            <w:tcW w:w="1610" w:type="dxa"/>
            <w:vAlign w:val="center"/>
          </w:tcPr>
          <w:p w14:paraId="584703E7">
            <w:pPr>
              <w:spacing w:line="560" w:lineRule="exact"/>
              <w:jc w:val="center"/>
              <w:rPr>
                <w:rFonts w:ascii="仿宋" w:hAnsi="仿宋" w:eastAsia="仿宋"/>
                <w:sz w:val="32"/>
                <w:szCs w:val="32"/>
              </w:rPr>
            </w:pPr>
            <w:r>
              <w:rPr>
                <w:rFonts w:hint="eastAsia" w:ascii="仿宋" w:hAnsi="仿宋" w:eastAsia="仿宋"/>
                <w:sz w:val="32"/>
                <w:szCs w:val="32"/>
              </w:rPr>
              <w:t>社会救助</w:t>
            </w:r>
          </w:p>
        </w:tc>
      </w:tr>
      <w:tr w14:paraId="568EFD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B922323">
            <w:pPr>
              <w:spacing w:line="56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w:t>
            </w:r>
          </w:p>
        </w:tc>
        <w:tc>
          <w:tcPr>
            <w:tcW w:w="5953" w:type="dxa"/>
            <w:vAlign w:val="center"/>
          </w:tcPr>
          <w:p w14:paraId="02F66CD8">
            <w:pPr>
              <w:spacing w:line="560" w:lineRule="exact"/>
              <w:jc w:val="center"/>
              <w:rPr>
                <w:rFonts w:ascii="仿宋" w:hAnsi="仿宋" w:eastAsia="仿宋"/>
                <w:sz w:val="32"/>
                <w:szCs w:val="32"/>
              </w:rPr>
            </w:pPr>
            <w:r>
              <w:rPr>
                <w:rFonts w:hint="eastAsia" w:ascii="仿宋" w:hAnsi="仿宋" w:eastAsia="仿宋"/>
                <w:sz w:val="32"/>
                <w:szCs w:val="32"/>
              </w:rPr>
              <w:t>孤儿基本生活费发放</w:t>
            </w:r>
          </w:p>
        </w:tc>
        <w:tc>
          <w:tcPr>
            <w:tcW w:w="1610" w:type="dxa"/>
            <w:vAlign w:val="center"/>
          </w:tcPr>
          <w:p w14:paraId="6B83D691">
            <w:pPr>
              <w:spacing w:line="560" w:lineRule="exact"/>
              <w:jc w:val="center"/>
              <w:rPr>
                <w:rFonts w:ascii="仿宋" w:hAnsi="仿宋" w:eastAsia="仿宋"/>
                <w:sz w:val="32"/>
                <w:szCs w:val="32"/>
              </w:rPr>
            </w:pPr>
            <w:r>
              <w:rPr>
                <w:rFonts w:hint="eastAsia" w:ascii="仿宋" w:hAnsi="仿宋" w:eastAsia="仿宋"/>
                <w:sz w:val="32"/>
                <w:szCs w:val="32"/>
              </w:rPr>
              <w:t>社会福利和慈善事业</w:t>
            </w:r>
          </w:p>
        </w:tc>
      </w:tr>
      <w:tr w14:paraId="6E563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E2164DE">
            <w:pPr>
              <w:spacing w:line="56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3</w:t>
            </w:r>
          </w:p>
        </w:tc>
        <w:tc>
          <w:tcPr>
            <w:tcW w:w="5953" w:type="dxa"/>
            <w:vAlign w:val="center"/>
          </w:tcPr>
          <w:p w14:paraId="10840E1C">
            <w:pPr>
              <w:spacing w:line="560" w:lineRule="exact"/>
              <w:jc w:val="center"/>
              <w:rPr>
                <w:rFonts w:ascii="仿宋" w:hAnsi="仿宋" w:eastAsia="仿宋"/>
                <w:sz w:val="32"/>
                <w:szCs w:val="32"/>
              </w:rPr>
            </w:pPr>
            <w:r>
              <w:rPr>
                <w:rFonts w:hint="eastAsia" w:ascii="仿宋" w:hAnsi="仿宋" w:eastAsia="仿宋"/>
                <w:sz w:val="32"/>
                <w:szCs w:val="32"/>
              </w:rPr>
              <w:t>为生活无着的流浪乞讨人员提供生活救助、返乡救助等救助保护</w:t>
            </w:r>
          </w:p>
        </w:tc>
        <w:tc>
          <w:tcPr>
            <w:tcW w:w="1610" w:type="dxa"/>
            <w:vAlign w:val="center"/>
          </w:tcPr>
          <w:p w14:paraId="232B87C4">
            <w:pPr>
              <w:spacing w:line="560" w:lineRule="exact"/>
              <w:jc w:val="center"/>
              <w:rPr>
                <w:rFonts w:ascii="仿宋" w:hAnsi="仿宋" w:eastAsia="仿宋"/>
                <w:sz w:val="32"/>
                <w:szCs w:val="32"/>
              </w:rPr>
            </w:pPr>
            <w:r>
              <w:rPr>
                <w:rFonts w:hint="eastAsia" w:ascii="仿宋" w:hAnsi="仿宋" w:eastAsia="仿宋"/>
                <w:sz w:val="32"/>
                <w:szCs w:val="32"/>
              </w:rPr>
              <w:t>社会事务</w:t>
            </w:r>
          </w:p>
        </w:tc>
      </w:tr>
    </w:tbl>
    <w:p w14:paraId="1CE1BEE2">
      <w:pPr>
        <w:spacing w:line="560" w:lineRule="exact"/>
        <w:ind w:firstLine="640" w:firstLineChars="200"/>
        <w:rPr>
          <w:rFonts w:ascii="仿宋" w:hAnsi="仿宋" w:eastAsia="仿宋"/>
          <w:sz w:val="32"/>
          <w:szCs w:val="32"/>
        </w:rPr>
      </w:pPr>
    </w:p>
    <w:p w14:paraId="5391332C">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申请行政复议、提起行政诉讼。</w:t>
      </w:r>
    </w:p>
    <w:p w14:paraId="12907B6C">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行政复议法》、《中华人民共和国行政诉讼法》、《自然灾害救助条例》、《中华人民共和国公益事业捐赠法》、《救灾捐赠管理办法》、《社会救助暂行办法》、《国务院办公厅关于加强孤儿保障工作的意见》（国办发〔2010〕54号）、《城市生活无着的流浪乞讨人员救助管理办法》等。</w:t>
      </w:r>
    </w:p>
    <w:p w14:paraId="77FFAFA7">
      <w:pPr>
        <w:spacing w:line="560" w:lineRule="exact"/>
        <w:ind w:firstLine="640" w:firstLineChars="200"/>
        <w:rPr>
          <w:rFonts w:ascii="仿宋" w:hAnsi="仿宋" w:eastAsia="仿宋"/>
          <w:sz w:val="32"/>
          <w:szCs w:val="32"/>
        </w:rPr>
      </w:pPr>
      <w:r>
        <w:rPr>
          <w:rFonts w:hint="eastAsia" w:ascii="仿宋" w:hAnsi="仿宋" w:eastAsia="仿宋"/>
          <w:sz w:val="32"/>
          <w:szCs w:val="32"/>
        </w:rPr>
        <w:t>（三）不服民政局作出的行政确认行为</w:t>
      </w:r>
    </w:p>
    <w:p w14:paraId="3D0A7EF3">
      <w:pPr>
        <w:spacing w:line="560" w:lineRule="exact"/>
        <w:ind w:firstLine="640" w:firstLineChars="200"/>
        <w:rPr>
          <w:rFonts w:ascii="楷体" w:hAnsi="楷体" w:eastAsia="楷体"/>
          <w:sz w:val="32"/>
          <w:szCs w:val="32"/>
        </w:rPr>
      </w:pPr>
      <w:r>
        <w:rPr>
          <w:rFonts w:hint="eastAsia" w:ascii="楷体" w:hAnsi="楷体" w:eastAsia="楷体"/>
          <w:sz w:val="32"/>
          <w:szCs w:val="32"/>
        </w:rPr>
        <w:t>1、具体投诉请求：</w:t>
      </w:r>
    </w:p>
    <w:p w14:paraId="20B86C74">
      <w:pPr>
        <w:spacing w:line="560" w:lineRule="exact"/>
        <w:ind w:firstLine="640" w:firstLineChars="200"/>
        <w:rPr>
          <w:rFonts w:ascii="仿宋" w:hAnsi="仿宋" w:eastAsia="仿宋"/>
          <w:sz w:val="32"/>
          <w:szCs w:val="32"/>
        </w:rPr>
      </w:pPr>
      <w:r>
        <w:rPr>
          <w:rFonts w:hint="eastAsia" w:ascii="仿宋" w:hAnsi="仿宋" w:eastAsia="仿宋"/>
          <w:sz w:val="32"/>
          <w:szCs w:val="32"/>
        </w:rPr>
        <w:t>不服民政局作出的以下行政确认行为（见下表）：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439"/>
        <w:gridCol w:w="2841"/>
      </w:tblGrid>
      <w:tr w14:paraId="15ADC5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14:paraId="7CEF0A3C">
            <w:pPr>
              <w:spacing w:line="560" w:lineRule="exact"/>
              <w:jc w:val="center"/>
              <w:rPr>
                <w:rFonts w:ascii="仿宋" w:hAnsi="仿宋" w:eastAsia="仿宋"/>
                <w:sz w:val="32"/>
                <w:szCs w:val="32"/>
              </w:rPr>
            </w:pPr>
            <w:r>
              <w:rPr>
                <w:rFonts w:hint="eastAsia" w:ascii="仿宋" w:hAnsi="仿宋" w:eastAsia="仿宋"/>
                <w:sz w:val="32"/>
                <w:szCs w:val="32"/>
              </w:rPr>
              <w:t>序号</w:t>
            </w:r>
          </w:p>
        </w:tc>
        <w:tc>
          <w:tcPr>
            <w:tcW w:w="4439" w:type="dxa"/>
            <w:vAlign w:val="center"/>
          </w:tcPr>
          <w:p w14:paraId="29B3F78A">
            <w:pPr>
              <w:spacing w:line="560" w:lineRule="exact"/>
              <w:jc w:val="center"/>
              <w:rPr>
                <w:rFonts w:ascii="仿宋" w:hAnsi="仿宋" w:eastAsia="仿宋"/>
                <w:sz w:val="32"/>
                <w:szCs w:val="32"/>
              </w:rPr>
            </w:pPr>
            <w:r>
              <w:rPr>
                <w:rFonts w:hint="eastAsia" w:ascii="仿宋" w:hAnsi="仿宋" w:eastAsia="仿宋"/>
                <w:sz w:val="32"/>
                <w:szCs w:val="32"/>
              </w:rPr>
              <w:t>行政确认行为内容</w:t>
            </w:r>
          </w:p>
        </w:tc>
        <w:tc>
          <w:tcPr>
            <w:tcW w:w="2841" w:type="dxa"/>
            <w:vAlign w:val="center"/>
          </w:tcPr>
          <w:p w14:paraId="5DF6A856">
            <w:pPr>
              <w:spacing w:line="560" w:lineRule="exact"/>
              <w:jc w:val="center"/>
              <w:rPr>
                <w:rFonts w:ascii="仿宋" w:hAnsi="仿宋" w:eastAsia="仿宋"/>
                <w:sz w:val="32"/>
                <w:szCs w:val="32"/>
              </w:rPr>
            </w:pPr>
            <w:r>
              <w:rPr>
                <w:rFonts w:hint="eastAsia" w:ascii="仿宋" w:hAnsi="仿宋" w:eastAsia="仿宋"/>
                <w:sz w:val="32"/>
                <w:szCs w:val="32"/>
              </w:rPr>
              <w:t>业务类别</w:t>
            </w:r>
          </w:p>
        </w:tc>
      </w:tr>
      <w:tr w14:paraId="5AB543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14:paraId="7C159AFF">
            <w:pPr>
              <w:spacing w:line="560" w:lineRule="exact"/>
              <w:jc w:val="center"/>
              <w:rPr>
                <w:rFonts w:ascii="仿宋" w:hAnsi="仿宋" w:eastAsia="仿宋"/>
                <w:sz w:val="32"/>
                <w:szCs w:val="32"/>
              </w:rPr>
            </w:pPr>
            <w:r>
              <w:rPr>
                <w:rFonts w:hint="eastAsia" w:ascii="仿宋" w:hAnsi="仿宋" w:eastAsia="仿宋"/>
                <w:sz w:val="32"/>
                <w:szCs w:val="32"/>
              </w:rPr>
              <w:t>1</w:t>
            </w:r>
          </w:p>
        </w:tc>
        <w:tc>
          <w:tcPr>
            <w:tcW w:w="4439" w:type="dxa"/>
            <w:vAlign w:val="center"/>
          </w:tcPr>
          <w:p w14:paraId="627E474F">
            <w:pPr>
              <w:spacing w:line="560" w:lineRule="exact"/>
              <w:jc w:val="center"/>
              <w:rPr>
                <w:rFonts w:ascii="仿宋" w:hAnsi="仿宋" w:eastAsia="仿宋"/>
                <w:sz w:val="32"/>
                <w:szCs w:val="32"/>
              </w:rPr>
            </w:pPr>
            <w:r>
              <w:rPr>
                <w:rFonts w:hint="eastAsia" w:ascii="仿宋" w:hAnsi="仿宋" w:eastAsia="仿宋"/>
                <w:sz w:val="32"/>
                <w:szCs w:val="32"/>
              </w:rPr>
              <w:t>公益性捐赠税前扣除资格确认（联合确认）</w:t>
            </w:r>
          </w:p>
        </w:tc>
        <w:tc>
          <w:tcPr>
            <w:tcW w:w="2841" w:type="dxa"/>
            <w:vAlign w:val="center"/>
          </w:tcPr>
          <w:p w14:paraId="2E03FAE6">
            <w:pPr>
              <w:spacing w:line="560" w:lineRule="exact"/>
              <w:jc w:val="center"/>
              <w:rPr>
                <w:rFonts w:ascii="仿宋" w:hAnsi="仿宋" w:eastAsia="仿宋"/>
                <w:sz w:val="32"/>
                <w:szCs w:val="32"/>
              </w:rPr>
            </w:pPr>
            <w:r>
              <w:rPr>
                <w:rFonts w:hint="eastAsia" w:ascii="仿宋" w:hAnsi="仿宋" w:eastAsia="仿宋"/>
                <w:sz w:val="32"/>
                <w:szCs w:val="32"/>
              </w:rPr>
              <w:t>民间组织管理</w:t>
            </w:r>
          </w:p>
        </w:tc>
      </w:tr>
      <w:tr w14:paraId="0D0B70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14:paraId="2BA12F66">
            <w:pPr>
              <w:spacing w:line="560" w:lineRule="exact"/>
              <w:jc w:val="center"/>
              <w:rPr>
                <w:rFonts w:hint="eastAsia" w:ascii="仿宋" w:hAnsi="仿宋" w:eastAsia="仿宋"/>
                <w:sz w:val="32"/>
                <w:szCs w:val="32"/>
                <w:lang w:eastAsia="zh-CN"/>
              </w:rPr>
            </w:pPr>
            <w:r>
              <w:rPr>
                <w:rFonts w:hint="eastAsia" w:ascii="仿宋" w:hAnsi="仿宋" w:eastAsia="仿宋"/>
                <w:sz w:val="32"/>
                <w:szCs w:val="32"/>
                <w:lang w:val="en-US" w:eastAsia="zh-CN"/>
              </w:rPr>
              <w:t>2</w:t>
            </w:r>
          </w:p>
        </w:tc>
        <w:tc>
          <w:tcPr>
            <w:tcW w:w="4439" w:type="dxa"/>
            <w:vAlign w:val="center"/>
          </w:tcPr>
          <w:p w14:paraId="210E4DEF">
            <w:pPr>
              <w:spacing w:line="560" w:lineRule="exact"/>
              <w:jc w:val="center"/>
              <w:rPr>
                <w:rFonts w:ascii="仿宋" w:hAnsi="仿宋" w:eastAsia="仿宋"/>
                <w:sz w:val="32"/>
                <w:szCs w:val="32"/>
              </w:rPr>
            </w:pPr>
            <w:r>
              <w:rPr>
                <w:rFonts w:hint="eastAsia" w:ascii="仿宋" w:hAnsi="仿宋" w:eastAsia="仿宋"/>
                <w:sz w:val="32"/>
                <w:szCs w:val="32"/>
              </w:rPr>
              <w:t>婚姻登记</w:t>
            </w:r>
          </w:p>
        </w:tc>
        <w:tc>
          <w:tcPr>
            <w:tcW w:w="2841" w:type="dxa"/>
            <w:vMerge w:val="restart"/>
            <w:vAlign w:val="center"/>
          </w:tcPr>
          <w:p w14:paraId="4030398A">
            <w:pPr>
              <w:spacing w:line="560" w:lineRule="exact"/>
              <w:jc w:val="center"/>
              <w:rPr>
                <w:rFonts w:ascii="仿宋" w:hAnsi="仿宋" w:eastAsia="仿宋"/>
                <w:sz w:val="32"/>
                <w:szCs w:val="32"/>
              </w:rPr>
            </w:pPr>
            <w:r>
              <w:rPr>
                <w:rFonts w:hint="eastAsia" w:ascii="仿宋" w:hAnsi="仿宋" w:eastAsia="仿宋"/>
                <w:sz w:val="32"/>
                <w:szCs w:val="32"/>
              </w:rPr>
              <w:t>社会事务</w:t>
            </w:r>
          </w:p>
        </w:tc>
      </w:tr>
      <w:tr w14:paraId="5E4C48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14:paraId="10E62006">
            <w:pPr>
              <w:spacing w:line="560" w:lineRule="exact"/>
              <w:jc w:val="center"/>
              <w:rPr>
                <w:rFonts w:hint="eastAsia" w:ascii="仿宋" w:hAnsi="仿宋" w:eastAsia="仿宋"/>
                <w:sz w:val="32"/>
                <w:szCs w:val="32"/>
                <w:lang w:eastAsia="zh-CN"/>
              </w:rPr>
            </w:pPr>
            <w:r>
              <w:rPr>
                <w:rFonts w:hint="eastAsia" w:ascii="仿宋" w:hAnsi="仿宋" w:eastAsia="仿宋"/>
                <w:sz w:val="32"/>
                <w:szCs w:val="32"/>
                <w:lang w:val="en-US" w:eastAsia="zh-CN"/>
              </w:rPr>
              <w:t>3</w:t>
            </w:r>
          </w:p>
        </w:tc>
        <w:tc>
          <w:tcPr>
            <w:tcW w:w="4439" w:type="dxa"/>
            <w:vAlign w:val="center"/>
          </w:tcPr>
          <w:p w14:paraId="72C5312E">
            <w:pPr>
              <w:spacing w:line="560" w:lineRule="exact"/>
              <w:jc w:val="center"/>
              <w:rPr>
                <w:rFonts w:ascii="仿宋" w:hAnsi="仿宋" w:eastAsia="仿宋"/>
                <w:sz w:val="32"/>
                <w:szCs w:val="32"/>
              </w:rPr>
            </w:pPr>
            <w:r>
              <w:rPr>
                <w:rFonts w:hint="eastAsia" w:ascii="仿宋" w:hAnsi="仿宋" w:eastAsia="仿宋"/>
                <w:sz w:val="32"/>
                <w:szCs w:val="32"/>
              </w:rPr>
              <w:t>收养登记</w:t>
            </w:r>
          </w:p>
        </w:tc>
        <w:tc>
          <w:tcPr>
            <w:tcW w:w="2841" w:type="dxa"/>
            <w:vMerge w:val="continue"/>
            <w:vAlign w:val="center"/>
          </w:tcPr>
          <w:p w14:paraId="4BBCB164">
            <w:pPr>
              <w:spacing w:line="560" w:lineRule="exact"/>
              <w:jc w:val="center"/>
              <w:rPr>
                <w:rFonts w:ascii="仿宋" w:hAnsi="仿宋" w:eastAsia="仿宋"/>
                <w:sz w:val="32"/>
                <w:szCs w:val="32"/>
              </w:rPr>
            </w:pPr>
          </w:p>
        </w:tc>
      </w:tr>
    </w:tbl>
    <w:p w14:paraId="422B89F4">
      <w:pPr>
        <w:spacing w:line="560" w:lineRule="exact"/>
        <w:ind w:firstLine="640" w:firstLineChars="200"/>
        <w:rPr>
          <w:rFonts w:ascii="仿宋" w:hAnsi="仿宋" w:eastAsia="仿宋"/>
          <w:sz w:val="32"/>
          <w:szCs w:val="32"/>
        </w:rPr>
      </w:pPr>
    </w:p>
    <w:p w14:paraId="1E3D4AB2">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申请行政复议、提起行政诉讼、民政诉讼（婚姻登记当事人认为婚姻行为存在无效情形的，可以依法提起民事诉讼，要求确认婚姻行为无效）。</w:t>
      </w:r>
    </w:p>
    <w:p w14:paraId="6C8A99FA">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《中华人民共和国行政复议法》、《中华人民共和国行政诉讼法》、《中华人民共和国民事诉讼法》、《财政部国家税务总局 民政部关于公益性捐赠税前扣除有关问题的通知》（财税〔2008〕160号）、《财政部国家税务总局 民政部关于公益性捐赠税前扣除有关问题的补充通知》（财税〔2010〕45号）、《民政部关于印发</w:t>
      </w:r>
      <w:r>
        <w:rPr>
          <w:rFonts w:ascii="仿宋" w:hAnsi="仿宋" w:eastAsia="仿宋"/>
          <w:sz w:val="32"/>
          <w:szCs w:val="32"/>
        </w:rPr>
        <w:t>&lt;</w:t>
      </w:r>
      <w:r>
        <w:rPr>
          <w:rFonts w:hint="eastAsia" w:ascii="仿宋" w:hAnsi="仿宋" w:eastAsia="仿宋"/>
          <w:sz w:val="32"/>
          <w:szCs w:val="32"/>
        </w:rPr>
        <w:t>福利企业资格认定办法</w:t>
      </w:r>
      <w:r>
        <w:rPr>
          <w:rFonts w:ascii="仿宋" w:hAnsi="仿宋" w:eastAsia="仿宋"/>
          <w:sz w:val="32"/>
          <w:szCs w:val="32"/>
        </w:rPr>
        <w:t>&gt;</w:t>
      </w:r>
      <w:r>
        <w:rPr>
          <w:rFonts w:hint="eastAsia" w:ascii="仿宋" w:hAnsi="仿宋" w:eastAsia="仿宋"/>
          <w:sz w:val="32"/>
          <w:szCs w:val="32"/>
        </w:rPr>
        <w:t>的通知》（民发〔2007〕103号）、《中华人民共和国民法通则》、《中华人民共和国婚姻法》、《婚姻登记条例》、</w:t>
      </w:r>
      <w:bookmarkStart w:id="0" w:name="_GoBack"/>
      <w:bookmarkEnd w:id="0"/>
      <w:r>
        <w:rPr>
          <w:rFonts w:hint="eastAsia" w:ascii="仿宋" w:hAnsi="仿宋" w:eastAsia="仿宋"/>
          <w:sz w:val="32"/>
          <w:szCs w:val="32"/>
        </w:rPr>
        <w:t>《中国公民收养子女登记办法》、《外国人在中华人民共和国收养子女登记办法》等。</w:t>
      </w:r>
    </w:p>
    <w:p w14:paraId="6989BB00">
      <w:pPr>
        <w:spacing w:line="560" w:lineRule="exact"/>
        <w:ind w:firstLine="640" w:firstLineChars="200"/>
        <w:rPr>
          <w:rFonts w:ascii="仿宋" w:hAnsi="仿宋" w:eastAsia="仿宋"/>
          <w:sz w:val="32"/>
          <w:szCs w:val="32"/>
        </w:rPr>
      </w:pPr>
      <w:r>
        <w:rPr>
          <w:rFonts w:hint="eastAsia" w:ascii="仿宋" w:hAnsi="仿宋" w:eastAsia="仿宋"/>
          <w:sz w:val="32"/>
          <w:szCs w:val="32"/>
        </w:rPr>
        <w:t>（四）不服民政局作出的行政处罚行为</w:t>
      </w:r>
    </w:p>
    <w:p w14:paraId="6BBA535D">
      <w:pPr>
        <w:spacing w:line="560" w:lineRule="exact"/>
        <w:ind w:firstLine="640" w:firstLineChars="200"/>
        <w:rPr>
          <w:rFonts w:ascii="楷体" w:hAnsi="楷体" w:eastAsia="楷体"/>
          <w:sz w:val="32"/>
          <w:szCs w:val="32"/>
        </w:rPr>
      </w:pPr>
      <w:r>
        <w:rPr>
          <w:rFonts w:hint="eastAsia" w:ascii="楷体" w:hAnsi="楷体" w:eastAsia="楷体"/>
          <w:sz w:val="32"/>
          <w:szCs w:val="32"/>
        </w:rPr>
        <w:t>1、具体投诉请求：</w:t>
      </w:r>
    </w:p>
    <w:p w14:paraId="17E29AD2">
      <w:pPr>
        <w:spacing w:line="560" w:lineRule="exact"/>
        <w:ind w:firstLine="640" w:firstLineChars="200"/>
        <w:rPr>
          <w:rFonts w:ascii="仿宋" w:hAnsi="仿宋" w:eastAsia="仿宋"/>
          <w:sz w:val="32"/>
          <w:szCs w:val="32"/>
        </w:rPr>
      </w:pPr>
      <w:r>
        <w:rPr>
          <w:rFonts w:hint="eastAsia" w:ascii="仿宋" w:hAnsi="仿宋" w:eastAsia="仿宋"/>
          <w:sz w:val="32"/>
          <w:szCs w:val="32"/>
        </w:rPr>
        <w:t>不服民政局对本清单第二部分第一项所列违法行为作出的行政处罚行为。</w:t>
      </w:r>
    </w:p>
    <w:p w14:paraId="0A5DCF30">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申请行政复议、提起行政诉讼。</w:t>
      </w:r>
    </w:p>
    <w:p w14:paraId="5C4DEA16">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行政复议法》、《中华人民共和国行政诉讼法》、《中华人民共和国行政处罚法》、《社会团体登记管理条例》、《民办非企业单位登记管理暂行条例》、《基金会管理条例》、《基金会信息公布办法》、《社会救助暂行办法》、《城市居民最低生活保障条例》、《农村五保供养工作条例》、《国务院关于进一步加强和改进最低生活保障工作的意见》、《行政区域界线管理条例》、《行政区域界线界桩管理办法》、《中华人民共和国老年人权益保障法》、《养老机构设立许可办法》、《社会福利机构管理暂行办法》、《殡葬管理条例》、《彩票管理条例》等。</w:t>
      </w:r>
    </w:p>
    <w:p w14:paraId="5D9A10D4">
      <w:pPr>
        <w:spacing w:line="560" w:lineRule="exact"/>
        <w:ind w:firstLine="640" w:firstLineChars="200"/>
        <w:rPr>
          <w:rFonts w:ascii="仿宋" w:hAnsi="仿宋" w:eastAsia="仿宋"/>
          <w:sz w:val="32"/>
          <w:szCs w:val="32"/>
        </w:rPr>
      </w:pPr>
      <w:r>
        <w:rPr>
          <w:rFonts w:hint="eastAsia" w:ascii="仿宋" w:hAnsi="仿宋" w:eastAsia="仿宋"/>
          <w:sz w:val="32"/>
          <w:szCs w:val="32"/>
        </w:rPr>
        <w:t>（五）民政局公务员、事业单位对机关、事业单位工作人员对涉及本人的考核结果、处分决定等不服。</w:t>
      </w:r>
    </w:p>
    <w:p w14:paraId="6AE1DB20">
      <w:pPr>
        <w:spacing w:line="560" w:lineRule="exact"/>
        <w:ind w:firstLine="640" w:firstLineChars="200"/>
        <w:rPr>
          <w:rFonts w:ascii="楷体" w:hAnsi="楷体" w:eastAsia="楷体"/>
          <w:sz w:val="32"/>
          <w:szCs w:val="32"/>
        </w:rPr>
      </w:pPr>
      <w:r>
        <w:rPr>
          <w:rFonts w:hint="eastAsia" w:ascii="楷体" w:hAnsi="楷体" w:eastAsia="楷体"/>
          <w:sz w:val="32"/>
          <w:szCs w:val="32"/>
        </w:rPr>
        <w:t>1、具体投诉请求：</w:t>
      </w:r>
    </w:p>
    <w:p w14:paraId="5AA50EC1">
      <w:pPr>
        <w:spacing w:line="560" w:lineRule="exact"/>
        <w:ind w:firstLine="640" w:firstLineChars="200"/>
        <w:rPr>
          <w:rFonts w:ascii="仿宋" w:hAnsi="仿宋" w:eastAsia="仿宋"/>
          <w:sz w:val="32"/>
          <w:szCs w:val="32"/>
        </w:rPr>
      </w:pPr>
      <w:r>
        <w:rPr>
          <w:rFonts w:hint="eastAsia" w:ascii="仿宋" w:hAnsi="仿宋" w:eastAsia="仿宋"/>
          <w:sz w:val="32"/>
          <w:szCs w:val="32"/>
        </w:rPr>
        <w:t>公务员对涉及本人的有关人事处理不服、事业单位工作人员对涉及本人的考核结果、处分决定等不服。</w:t>
      </w:r>
    </w:p>
    <w:p w14:paraId="031D56FE">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内部申诉。</w:t>
      </w:r>
    </w:p>
    <w:p w14:paraId="3362BE85">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《中华人民共和国公务员法》、《中共中央组织部  人力资源社会保障部关于印发</w:t>
      </w:r>
      <w:r>
        <w:rPr>
          <w:rFonts w:ascii="仿宋" w:hAnsi="仿宋" w:eastAsia="仿宋"/>
          <w:sz w:val="32"/>
          <w:szCs w:val="32"/>
        </w:rPr>
        <w:t>&lt;</w:t>
      </w:r>
      <w:r>
        <w:rPr>
          <w:rFonts w:hint="eastAsia" w:ascii="仿宋" w:hAnsi="仿宋" w:eastAsia="仿宋"/>
          <w:sz w:val="32"/>
          <w:szCs w:val="32"/>
        </w:rPr>
        <w:t>事业单位工作人员申诉规定</w:t>
      </w:r>
      <w:r>
        <w:rPr>
          <w:rFonts w:ascii="仿宋" w:hAnsi="仿宋" w:eastAsia="仿宋"/>
          <w:sz w:val="32"/>
          <w:szCs w:val="32"/>
        </w:rPr>
        <w:t>&gt;</w:t>
      </w:r>
      <w:r>
        <w:rPr>
          <w:rFonts w:hint="eastAsia" w:ascii="仿宋" w:hAnsi="仿宋" w:eastAsia="仿宋"/>
          <w:sz w:val="32"/>
          <w:szCs w:val="32"/>
        </w:rPr>
        <w:t>的通知》（人社部发〔2014〕45号）等。</w:t>
      </w:r>
    </w:p>
    <w:p w14:paraId="45B34A25">
      <w:pPr>
        <w:spacing w:line="560" w:lineRule="exact"/>
        <w:ind w:firstLine="640" w:firstLineChars="200"/>
        <w:rPr>
          <w:rFonts w:ascii="仿宋" w:hAnsi="仿宋" w:eastAsia="仿宋"/>
          <w:sz w:val="32"/>
          <w:szCs w:val="32"/>
        </w:rPr>
      </w:pPr>
      <w:r>
        <w:rPr>
          <w:rFonts w:hint="eastAsia" w:ascii="仿宋" w:hAnsi="仿宋" w:eastAsia="仿宋"/>
          <w:sz w:val="32"/>
          <w:szCs w:val="32"/>
        </w:rPr>
        <w:t>（六）民政局内单位与工作人员之间发生的劳动人事争议。</w:t>
      </w:r>
    </w:p>
    <w:p w14:paraId="2D40AA2E">
      <w:pPr>
        <w:spacing w:line="560" w:lineRule="exact"/>
        <w:ind w:firstLine="640" w:firstLineChars="200"/>
        <w:rPr>
          <w:rFonts w:ascii="楷体" w:hAnsi="楷体" w:eastAsia="楷体"/>
          <w:sz w:val="32"/>
          <w:szCs w:val="32"/>
        </w:rPr>
      </w:pPr>
      <w:r>
        <w:rPr>
          <w:rFonts w:hint="eastAsia" w:ascii="楷体" w:hAnsi="楷体" w:eastAsia="楷体"/>
          <w:sz w:val="32"/>
          <w:szCs w:val="32"/>
        </w:rPr>
        <w:t>1、具体争议：</w:t>
      </w:r>
    </w:p>
    <w:p w14:paraId="02EAD080">
      <w:pPr>
        <w:spacing w:line="560" w:lineRule="exact"/>
        <w:ind w:firstLine="640" w:firstLineChars="200"/>
        <w:rPr>
          <w:rFonts w:ascii="仿宋" w:hAnsi="仿宋" w:eastAsia="仿宋"/>
          <w:sz w:val="32"/>
          <w:szCs w:val="32"/>
        </w:rPr>
      </w:pPr>
      <w:r>
        <w:rPr>
          <w:rFonts w:hint="eastAsia" w:ascii="仿宋" w:hAnsi="仿宋" w:eastAsia="仿宋"/>
          <w:sz w:val="32"/>
          <w:szCs w:val="32"/>
        </w:rPr>
        <w:t>因订立、履行、变更、解除和终止劳动合同，或者因除名、辞退和辞职、离职发生的争议等。</w:t>
      </w:r>
    </w:p>
    <w:p w14:paraId="5E498FE6">
      <w:pPr>
        <w:spacing w:line="560" w:lineRule="exact"/>
        <w:ind w:firstLine="640" w:firstLineChars="20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申请调解仲裁。</w:t>
      </w:r>
    </w:p>
    <w:p w14:paraId="22D0695E">
      <w:pPr>
        <w:spacing w:line="560" w:lineRule="exact"/>
        <w:ind w:firstLine="640" w:firstLineChars="20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《中华人民共和国劳动合同法》、《中华人民共和国公务员法》、《中华人民共和国劳动争议调解仲裁法》、《事业单位人事管理条例》、《劳动人事争议仲裁办案规则》、《中共中央组织部人事部  总政治部关于印发</w:t>
      </w:r>
      <w:r>
        <w:rPr>
          <w:rFonts w:ascii="仿宋" w:hAnsi="仿宋" w:eastAsia="仿宋"/>
          <w:sz w:val="32"/>
          <w:szCs w:val="32"/>
        </w:rPr>
        <w:t>&lt;</w:t>
      </w:r>
      <w:r>
        <w:rPr>
          <w:rFonts w:hint="eastAsia" w:ascii="仿宋" w:hAnsi="仿宋" w:eastAsia="仿宋"/>
          <w:sz w:val="32"/>
          <w:szCs w:val="32"/>
        </w:rPr>
        <w:t>人事争议处理规定</w:t>
      </w:r>
      <w:r>
        <w:rPr>
          <w:rFonts w:ascii="仿宋" w:hAnsi="仿宋" w:eastAsia="仿宋"/>
          <w:sz w:val="32"/>
          <w:szCs w:val="32"/>
        </w:rPr>
        <w:t>&gt;</w:t>
      </w:r>
      <w:r>
        <w:rPr>
          <w:rFonts w:hint="eastAsia" w:ascii="仿宋" w:hAnsi="仿宋" w:eastAsia="仿宋"/>
          <w:sz w:val="32"/>
          <w:szCs w:val="32"/>
        </w:rPr>
        <w:t>的通知》（国人部发〔2007〕109号）、《中共中央组织部 人力资源社会保障部 总政治部关于修改</w:t>
      </w:r>
      <w:r>
        <w:rPr>
          <w:rFonts w:ascii="仿宋" w:hAnsi="仿宋" w:eastAsia="仿宋"/>
          <w:sz w:val="32"/>
          <w:szCs w:val="32"/>
        </w:rPr>
        <w:t>&lt;</w:t>
      </w:r>
      <w:r>
        <w:rPr>
          <w:rFonts w:hint="eastAsia" w:ascii="仿宋" w:hAnsi="仿宋" w:eastAsia="仿宋"/>
          <w:sz w:val="32"/>
          <w:szCs w:val="32"/>
        </w:rPr>
        <w:t>人事争议处理规定</w:t>
      </w:r>
      <w:r>
        <w:rPr>
          <w:rFonts w:ascii="仿宋" w:hAnsi="仿宋" w:eastAsia="仿宋"/>
          <w:sz w:val="32"/>
          <w:szCs w:val="32"/>
        </w:rPr>
        <w:t>&gt;</w:t>
      </w:r>
      <w:r>
        <w:rPr>
          <w:rFonts w:hint="eastAsia" w:ascii="仿宋" w:hAnsi="仿宋" w:eastAsia="仿宋"/>
          <w:sz w:val="32"/>
          <w:szCs w:val="32"/>
        </w:rPr>
        <w:t>的通知》（人社部发〔2011〕88号）等。</w:t>
      </w:r>
    </w:p>
    <w:p w14:paraId="70594FEE">
      <w:pPr>
        <w:spacing w:line="560" w:lineRule="exact"/>
        <w:ind w:firstLine="640" w:firstLineChars="200"/>
        <w:rPr>
          <w:rFonts w:ascii="黑体" w:hAnsi="黑体" w:eastAsia="黑体"/>
          <w:sz w:val="32"/>
          <w:szCs w:val="32"/>
        </w:rPr>
      </w:pPr>
      <w:r>
        <w:rPr>
          <w:rFonts w:hint="eastAsia" w:ascii="黑体" w:hAnsi="黑体" w:eastAsia="黑体"/>
          <w:sz w:val="32"/>
          <w:szCs w:val="32"/>
        </w:rPr>
        <w:t>二、揭发控告类投诉请求</w:t>
      </w:r>
    </w:p>
    <w:p w14:paraId="564F86BD">
      <w:pPr>
        <w:spacing w:line="560" w:lineRule="exact"/>
        <w:ind w:firstLine="640" w:firstLineChars="200"/>
        <w:rPr>
          <w:rFonts w:ascii="仿宋" w:hAnsi="仿宋" w:eastAsia="仿宋"/>
          <w:sz w:val="32"/>
          <w:szCs w:val="32"/>
        </w:rPr>
      </w:pPr>
      <w:r>
        <w:rPr>
          <w:rFonts w:hint="eastAsia" w:ascii="仿宋" w:hAnsi="仿宋" w:eastAsia="仿宋"/>
          <w:sz w:val="32"/>
          <w:szCs w:val="32"/>
        </w:rPr>
        <w:t>揭发控告，是指向行政机关、司法机关等反映公民、法人或其他组织违法违纪事实或提供线索，要求依法制止、惩处或赔偿。</w:t>
      </w:r>
    </w:p>
    <w:p w14:paraId="03D292BE">
      <w:pPr>
        <w:spacing w:line="560" w:lineRule="exact"/>
        <w:ind w:firstLine="640"/>
        <w:rPr>
          <w:rFonts w:ascii="仿宋" w:hAnsi="仿宋" w:eastAsia="仿宋"/>
          <w:sz w:val="32"/>
          <w:szCs w:val="32"/>
        </w:rPr>
      </w:pPr>
      <w:r>
        <w:rPr>
          <w:rFonts w:hint="eastAsia" w:ascii="仿宋" w:hAnsi="仿宋" w:eastAsia="仿宋"/>
          <w:sz w:val="32"/>
          <w:szCs w:val="32"/>
        </w:rPr>
        <w:t>（一）检举控告违法行为，要求民政局作出行政处罚行为。</w:t>
      </w:r>
    </w:p>
    <w:p w14:paraId="002A9F07">
      <w:pPr>
        <w:ind w:firstLine="640"/>
        <w:rPr>
          <w:rFonts w:ascii="楷体" w:hAnsi="楷体" w:eastAsia="楷体"/>
          <w:sz w:val="32"/>
          <w:szCs w:val="32"/>
        </w:rPr>
      </w:pPr>
      <w:r>
        <w:rPr>
          <w:rFonts w:hint="eastAsia" w:ascii="楷体" w:hAnsi="楷体" w:eastAsia="楷体"/>
          <w:sz w:val="32"/>
          <w:szCs w:val="32"/>
        </w:rPr>
        <w:t>1、投诉的违法行为（见下表）：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5953"/>
        <w:gridCol w:w="1610"/>
      </w:tblGrid>
      <w:tr w14:paraId="677531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483C625">
            <w:pPr>
              <w:jc w:val="center"/>
              <w:rPr>
                <w:rFonts w:ascii="仿宋" w:hAnsi="仿宋" w:eastAsia="仿宋"/>
                <w:sz w:val="32"/>
                <w:szCs w:val="32"/>
              </w:rPr>
            </w:pPr>
            <w:r>
              <w:rPr>
                <w:rFonts w:hint="eastAsia" w:ascii="仿宋" w:hAnsi="仿宋" w:eastAsia="仿宋"/>
                <w:sz w:val="32"/>
                <w:szCs w:val="32"/>
              </w:rPr>
              <w:t>序号</w:t>
            </w:r>
          </w:p>
        </w:tc>
        <w:tc>
          <w:tcPr>
            <w:tcW w:w="5953" w:type="dxa"/>
            <w:vAlign w:val="center"/>
          </w:tcPr>
          <w:p w14:paraId="0CF010EF">
            <w:pPr>
              <w:jc w:val="center"/>
              <w:rPr>
                <w:rFonts w:ascii="仿宋" w:hAnsi="仿宋" w:eastAsia="仿宋"/>
                <w:sz w:val="32"/>
                <w:szCs w:val="32"/>
              </w:rPr>
            </w:pPr>
            <w:r>
              <w:rPr>
                <w:rFonts w:hint="eastAsia" w:ascii="仿宋" w:hAnsi="仿宋" w:eastAsia="仿宋"/>
                <w:sz w:val="32"/>
                <w:szCs w:val="32"/>
              </w:rPr>
              <w:t>投诉的违法行为</w:t>
            </w:r>
          </w:p>
        </w:tc>
        <w:tc>
          <w:tcPr>
            <w:tcW w:w="1610" w:type="dxa"/>
            <w:vAlign w:val="center"/>
          </w:tcPr>
          <w:p w14:paraId="737B2E00">
            <w:pPr>
              <w:jc w:val="center"/>
              <w:rPr>
                <w:rFonts w:ascii="仿宋" w:hAnsi="仿宋" w:eastAsia="仿宋"/>
                <w:sz w:val="32"/>
                <w:szCs w:val="32"/>
              </w:rPr>
            </w:pPr>
            <w:r>
              <w:rPr>
                <w:rFonts w:hint="eastAsia" w:ascii="仿宋" w:hAnsi="仿宋" w:eastAsia="仿宋"/>
                <w:sz w:val="32"/>
                <w:szCs w:val="32"/>
              </w:rPr>
              <w:t>业务类别</w:t>
            </w:r>
          </w:p>
        </w:tc>
      </w:tr>
      <w:tr w14:paraId="2DABD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8660476">
            <w:pPr>
              <w:jc w:val="center"/>
              <w:rPr>
                <w:rFonts w:ascii="仿宋" w:hAnsi="仿宋" w:eastAsia="仿宋"/>
                <w:sz w:val="32"/>
                <w:szCs w:val="32"/>
              </w:rPr>
            </w:pPr>
            <w:r>
              <w:rPr>
                <w:rFonts w:hint="eastAsia" w:ascii="仿宋" w:hAnsi="仿宋" w:eastAsia="仿宋"/>
                <w:sz w:val="32"/>
                <w:szCs w:val="32"/>
              </w:rPr>
              <w:t>1</w:t>
            </w:r>
          </w:p>
        </w:tc>
        <w:tc>
          <w:tcPr>
            <w:tcW w:w="5953" w:type="dxa"/>
            <w:vAlign w:val="center"/>
          </w:tcPr>
          <w:p w14:paraId="2AAE73B5">
            <w:pPr>
              <w:jc w:val="center"/>
              <w:rPr>
                <w:rFonts w:ascii="仿宋" w:hAnsi="仿宋" w:eastAsia="仿宋"/>
                <w:sz w:val="32"/>
                <w:szCs w:val="32"/>
              </w:rPr>
            </w:pPr>
            <w:r>
              <w:rPr>
                <w:rFonts w:hint="eastAsia" w:ascii="仿宋" w:hAnsi="仿宋" w:eastAsia="仿宋"/>
                <w:sz w:val="32"/>
                <w:szCs w:val="32"/>
              </w:rPr>
              <w:t>社会团体自取得《社会团体法人登记证书》之日起1年未开展活动的行为</w:t>
            </w:r>
          </w:p>
        </w:tc>
        <w:tc>
          <w:tcPr>
            <w:tcW w:w="1610" w:type="dxa"/>
            <w:vMerge w:val="restart"/>
            <w:vAlign w:val="center"/>
          </w:tcPr>
          <w:p w14:paraId="3B568C4F">
            <w:pPr>
              <w:jc w:val="center"/>
              <w:rPr>
                <w:rFonts w:ascii="仿宋" w:hAnsi="仿宋" w:eastAsia="仿宋"/>
                <w:sz w:val="32"/>
                <w:szCs w:val="32"/>
              </w:rPr>
            </w:pPr>
            <w:r>
              <w:rPr>
                <w:rFonts w:hint="eastAsia" w:ascii="仿宋" w:hAnsi="仿宋" w:eastAsia="仿宋"/>
                <w:sz w:val="32"/>
                <w:szCs w:val="32"/>
              </w:rPr>
              <w:t>民间组织管理</w:t>
            </w:r>
          </w:p>
        </w:tc>
      </w:tr>
      <w:tr w14:paraId="4E29EA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0D48452">
            <w:pPr>
              <w:jc w:val="center"/>
              <w:rPr>
                <w:rFonts w:ascii="仿宋" w:hAnsi="仿宋" w:eastAsia="仿宋"/>
                <w:sz w:val="32"/>
                <w:szCs w:val="32"/>
              </w:rPr>
            </w:pPr>
            <w:r>
              <w:rPr>
                <w:rFonts w:hint="eastAsia" w:ascii="仿宋" w:hAnsi="仿宋" w:eastAsia="仿宋"/>
                <w:sz w:val="32"/>
                <w:szCs w:val="32"/>
              </w:rPr>
              <w:t>2</w:t>
            </w:r>
          </w:p>
        </w:tc>
        <w:tc>
          <w:tcPr>
            <w:tcW w:w="5953" w:type="dxa"/>
            <w:vAlign w:val="center"/>
          </w:tcPr>
          <w:p w14:paraId="0580684D">
            <w:pPr>
              <w:jc w:val="center"/>
              <w:rPr>
                <w:rFonts w:ascii="仿宋" w:hAnsi="仿宋" w:eastAsia="仿宋"/>
                <w:sz w:val="32"/>
                <w:szCs w:val="32"/>
              </w:rPr>
            </w:pPr>
            <w:r>
              <w:rPr>
                <w:rFonts w:hint="eastAsia" w:ascii="仿宋" w:hAnsi="仿宋" w:eastAsia="仿宋"/>
                <w:sz w:val="32"/>
                <w:szCs w:val="32"/>
              </w:rPr>
              <w:t>社会团体涂改、出租、出借《社会团体法人登记证书》的行为</w:t>
            </w:r>
          </w:p>
        </w:tc>
        <w:tc>
          <w:tcPr>
            <w:tcW w:w="1610" w:type="dxa"/>
            <w:vMerge w:val="continue"/>
            <w:vAlign w:val="center"/>
          </w:tcPr>
          <w:p w14:paraId="481A019D">
            <w:pPr>
              <w:jc w:val="center"/>
              <w:rPr>
                <w:rFonts w:ascii="仿宋" w:hAnsi="仿宋" w:eastAsia="仿宋"/>
                <w:sz w:val="32"/>
                <w:szCs w:val="32"/>
              </w:rPr>
            </w:pPr>
          </w:p>
        </w:tc>
      </w:tr>
      <w:tr w14:paraId="068CCB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9637CAB">
            <w:pPr>
              <w:jc w:val="center"/>
              <w:rPr>
                <w:rFonts w:ascii="仿宋" w:hAnsi="仿宋" w:eastAsia="仿宋"/>
                <w:sz w:val="32"/>
                <w:szCs w:val="32"/>
              </w:rPr>
            </w:pPr>
            <w:r>
              <w:rPr>
                <w:rFonts w:hint="eastAsia" w:ascii="仿宋" w:hAnsi="仿宋" w:eastAsia="仿宋"/>
                <w:sz w:val="32"/>
                <w:szCs w:val="32"/>
              </w:rPr>
              <w:t>3</w:t>
            </w:r>
          </w:p>
        </w:tc>
        <w:tc>
          <w:tcPr>
            <w:tcW w:w="5953" w:type="dxa"/>
            <w:vAlign w:val="center"/>
          </w:tcPr>
          <w:p w14:paraId="018D181D">
            <w:pPr>
              <w:jc w:val="center"/>
              <w:rPr>
                <w:rFonts w:ascii="仿宋" w:hAnsi="仿宋" w:eastAsia="仿宋"/>
                <w:sz w:val="32"/>
                <w:szCs w:val="32"/>
              </w:rPr>
            </w:pPr>
            <w:r>
              <w:rPr>
                <w:rFonts w:hint="eastAsia" w:ascii="仿宋" w:hAnsi="仿宋" w:eastAsia="仿宋"/>
                <w:sz w:val="32"/>
                <w:szCs w:val="32"/>
              </w:rPr>
              <w:t>社会团体出租、出借社会团体印章的行为</w:t>
            </w:r>
          </w:p>
        </w:tc>
        <w:tc>
          <w:tcPr>
            <w:tcW w:w="1610" w:type="dxa"/>
            <w:vMerge w:val="continue"/>
            <w:vAlign w:val="center"/>
          </w:tcPr>
          <w:p w14:paraId="62D5CC7A">
            <w:pPr>
              <w:jc w:val="center"/>
              <w:rPr>
                <w:rFonts w:ascii="仿宋" w:hAnsi="仿宋" w:eastAsia="仿宋"/>
                <w:sz w:val="32"/>
                <w:szCs w:val="32"/>
              </w:rPr>
            </w:pPr>
          </w:p>
        </w:tc>
      </w:tr>
      <w:tr w14:paraId="140180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7F40898">
            <w:pPr>
              <w:jc w:val="center"/>
              <w:rPr>
                <w:rFonts w:ascii="仿宋" w:hAnsi="仿宋" w:eastAsia="仿宋"/>
                <w:sz w:val="32"/>
                <w:szCs w:val="32"/>
              </w:rPr>
            </w:pPr>
            <w:r>
              <w:rPr>
                <w:rFonts w:hint="eastAsia" w:ascii="仿宋" w:hAnsi="仿宋" w:eastAsia="仿宋"/>
                <w:sz w:val="32"/>
                <w:szCs w:val="32"/>
              </w:rPr>
              <w:t>4</w:t>
            </w:r>
          </w:p>
        </w:tc>
        <w:tc>
          <w:tcPr>
            <w:tcW w:w="5953" w:type="dxa"/>
            <w:vAlign w:val="center"/>
          </w:tcPr>
          <w:p w14:paraId="024C2AE8">
            <w:pPr>
              <w:jc w:val="center"/>
              <w:rPr>
                <w:rFonts w:ascii="仿宋" w:hAnsi="仿宋" w:eastAsia="仿宋"/>
                <w:sz w:val="32"/>
                <w:szCs w:val="32"/>
              </w:rPr>
            </w:pPr>
            <w:r>
              <w:rPr>
                <w:rFonts w:hint="eastAsia" w:ascii="仿宋" w:hAnsi="仿宋" w:eastAsia="仿宋"/>
                <w:sz w:val="32"/>
                <w:szCs w:val="32"/>
              </w:rPr>
              <w:t>社会团体拒不接受监督检查的行为</w:t>
            </w:r>
          </w:p>
        </w:tc>
        <w:tc>
          <w:tcPr>
            <w:tcW w:w="1610" w:type="dxa"/>
            <w:vMerge w:val="continue"/>
            <w:vAlign w:val="center"/>
          </w:tcPr>
          <w:p w14:paraId="5D0F3DF0">
            <w:pPr>
              <w:jc w:val="center"/>
              <w:rPr>
                <w:rFonts w:ascii="仿宋" w:hAnsi="仿宋" w:eastAsia="仿宋"/>
                <w:sz w:val="32"/>
                <w:szCs w:val="32"/>
              </w:rPr>
            </w:pPr>
          </w:p>
        </w:tc>
      </w:tr>
      <w:tr w14:paraId="66293F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E2CEDBF">
            <w:pPr>
              <w:jc w:val="center"/>
              <w:rPr>
                <w:rFonts w:ascii="仿宋" w:hAnsi="仿宋" w:eastAsia="仿宋"/>
                <w:sz w:val="32"/>
                <w:szCs w:val="32"/>
              </w:rPr>
            </w:pPr>
            <w:r>
              <w:rPr>
                <w:rFonts w:hint="eastAsia" w:ascii="仿宋" w:hAnsi="仿宋" w:eastAsia="仿宋"/>
                <w:sz w:val="32"/>
                <w:szCs w:val="32"/>
              </w:rPr>
              <w:t>5</w:t>
            </w:r>
          </w:p>
        </w:tc>
        <w:tc>
          <w:tcPr>
            <w:tcW w:w="5953" w:type="dxa"/>
            <w:vAlign w:val="center"/>
          </w:tcPr>
          <w:p w14:paraId="3FF5EA82">
            <w:pPr>
              <w:jc w:val="center"/>
              <w:rPr>
                <w:rFonts w:ascii="仿宋" w:hAnsi="仿宋" w:eastAsia="仿宋"/>
                <w:sz w:val="32"/>
                <w:szCs w:val="32"/>
              </w:rPr>
            </w:pPr>
            <w:r>
              <w:rPr>
                <w:rFonts w:hint="eastAsia" w:ascii="仿宋" w:hAnsi="仿宋" w:eastAsia="仿宋"/>
                <w:sz w:val="32"/>
                <w:szCs w:val="32"/>
              </w:rPr>
              <w:t>社会团体不按照规定接收监督检查的行为</w:t>
            </w:r>
          </w:p>
        </w:tc>
        <w:tc>
          <w:tcPr>
            <w:tcW w:w="1610" w:type="dxa"/>
            <w:vMerge w:val="continue"/>
            <w:vAlign w:val="center"/>
          </w:tcPr>
          <w:p w14:paraId="0051F5DF">
            <w:pPr>
              <w:jc w:val="center"/>
              <w:rPr>
                <w:rFonts w:ascii="仿宋" w:hAnsi="仿宋" w:eastAsia="仿宋"/>
                <w:sz w:val="32"/>
                <w:szCs w:val="32"/>
              </w:rPr>
            </w:pPr>
          </w:p>
        </w:tc>
      </w:tr>
      <w:tr w14:paraId="304AD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61C15C8">
            <w:pPr>
              <w:jc w:val="center"/>
              <w:rPr>
                <w:rFonts w:ascii="仿宋" w:hAnsi="仿宋" w:eastAsia="仿宋"/>
                <w:sz w:val="32"/>
                <w:szCs w:val="32"/>
              </w:rPr>
            </w:pPr>
            <w:r>
              <w:rPr>
                <w:rFonts w:hint="eastAsia" w:ascii="仿宋" w:hAnsi="仿宋" w:eastAsia="仿宋"/>
                <w:sz w:val="32"/>
                <w:szCs w:val="32"/>
              </w:rPr>
              <w:t>6</w:t>
            </w:r>
          </w:p>
        </w:tc>
        <w:tc>
          <w:tcPr>
            <w:tcW w:w="5953" w:type="dxa"/>
            <w:vAlign w:val="center"/>
          </w:tcPr>
          <w:p w14:paraId="01B02322">
            <w:pPr>
              <w:jc w:val="center"/>
              <w:rPr>
                <w:rFonts w:ascii="仿宋" w:hAnsi="仿宋" w:eastAsia="仿宋"/>
                <w:sz w:val="32"/>
                <w:szCs w:val="32"/>
              </w:rPr>
            </w:pPr>
            <w:r>
              <w:rPr>
                <w:rFonts w:hint="eastAsia" w:ascii="仿宋" w:hAnsi="仿宋" w:eastAsia="仿宋"/>
                <w:sz w:val="32"/>
                <w:szCs w:val="32"/>
              </w:rPr>
              <w:t>社会团体超出章程规定的宗旨和业务范围进行活动的行为</w:t>
            </w:r>
          </w:p>
        </w:tc>
        <w:tc>
          <w:tcPr>
            <w:tcW w:w="1610" w:type="dxa"/>
            <w:vMerge w:val="continue"/>
            <w:vAlign w:val="center"/>
          </w:tcPr>
          <w:p w14:paraId="4049A1BD">
            <w:pPr>
              <w:jc w:val="center"/>
              <w:rPr>
                <w:rFonts w:ascii="仿宋" w:hAnsi="仿宋" w:eastAsia="仿宋"/>
                <w:sz w:val="32"/>
                <w:szCs w:val="32"/>
              </w:rPr>
            </w:pPr>
          </w:p>
        </w:tc>
      </w:tr>
      <w:tr w14:paraId="5D7D6C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5DB16A1">
            <w:pPr>
              <w:jc w:val="center"/>
              <w:rPr>
                <w:rFonts w:ascii="仿宋" w:hAnsi="仿宋" w:eastAsia="仿宋"/>
                <w:sz w:val="32"/>
                <w:szCs w:val="32"/>
              </w:rPr>
            </w:pPr>
            <w:r>
              <w:rPr>
                <w:rFonts w:hint="eastAsia" w:ascii="仿宋" w:hAnsi="仿宋" w:eastAsia="仿宋"/>
                <w:sz w:val="32"/>
                <w:szCs w:val="32"/>
              </w:rPr>
              <w:t>7</w:t>
            </w:r>
          </w:p>
        </w:tc>
        <w:tc>
          <w:tcPr>
            <w:tcW w:w="5953" w:type="dxa"/>
            <w:vAlign w:val="center"/>
          </w:tcPr>
          <w:p w14:paraId="7047744F">
            <w:pPr>
              <w:jc w:val="center"/>
              <w:rPr>
                <w:rFonts w:ascii="仿宋" w:hAnsi="仿宋" w:eastAsia="仿宋"/>
                <w:sz w:val="32"/>
                <w:szCs w:val="32"/>
              </w:rPr>
            </w:pPr>
            <w:r>
              <w:rPr>
                <w:rFonts w:hint="eastAsia" w:ascii="仿宋" w:hAnsi="仿宋" w:eastAsia="仿宋"/>
                <w:sz w:val="32"/>
                <w:szCs w:val="32"/>
              </w:rPr>
              <w:t>社会团体不按照规定办理变更登记的行为</w:t>
            </w:r>
          </w:p>
        </w:tc>
        <w:tc>
          <w:tcPr>
            <w:tcW w:w="1610" w:type="dxa"/>
            <w:vMerge w:val="continue"/>
            <w:vAlign w:val="center"/>
          </w:tcPr>
          <w:p w14:paraId="2B85EC18">
            <w:pPr>
              <w:jc w:val="center"/>
              <w:rPr>
                <w:rFonts w:ascii="仿宋" w:hAnsi="仿宋" w:eastAsia="仿宋"/>
                <w:sz w:val="32"/>
                <w:szCs w:val="32"/>
              </w:rPr>
            </w:pPr>
          </w:p>
        </w:tc>
      </w:tr>
      <w:tr w14:paraId="260981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54DDCE2">
            <w:pPr>
              <w:jc w:val="center"/>
              <w:rPr>
                <w:rFonts w:ascii="仿宋" w:hAnsi="仿宋" w:eastAsia="仿宋"/>
                <w:sz w:val="32"/>
                <w:szCs w:val="32"/>
              </w:rPr>
            </w:pPr>
            <w:r>
              <w:rPr>
                <w:rFonts w:hint="eastAsia" w:ascii="仿宋" w:hAnsi="仿宋" w:eastAsia="仿宋"/>
                <w:sz w:val="32"/>
                <w:szCs w:val="32"/>
              </w:rPr>
              <w:t>8</w:t>
            </w:r>
          </w:p>
        </w:tc>
        <w:tc>
          <w:tcPr>
            <w:tcW w:w="5953" w:type="dxa"/>
            <w:vAlign w:val="center"/>
          </w:tcPr>
          <w:p w14:paraId="7490D4A5">
            <w:pPr>
              <w:jc w:val="center"/>
              <w:rPr>
                <w:rFonts w:ascii="仿宋" w:hAnsi="仿宋" w:eastAsia="仿宋"/>
                <w:sz w:val="32"/>
                <w:szCs w:val="32"/>
              </w:rPr>
            </w:pPr>
            <w:r>
              <w:rPr>
                <w:rFonts w:hint="eastAsia" w:ascii="仿宋" w:hAnsi="仿宋" w:eastAsia="仿宋"/>
                <w:sz w:val="32"/>
                <w:szCs w:val="32"/>
              </w:rPr>
              <w:t>社会团体对分支结构、代表机构疏于管理，造成严重后果的行为</w:t>
            </w:r>
          </w:p>
        </w:tc>
        <w:tc>
          <w:tcPr>
            <w:tcW w:w="1610" w:type="dxa"/>
            <w:vMerge w:val="continue"/>
            <w:vAlign w:val="center"/>
          </w:tcPr>
          <w:p w14:paraId="0BF58BD2">
            <w:pPr>
              <w:jc w:val="center"/>
              <w:rPr>
                <w:rFonts w:ascii="仿宋" w:hAnsi="仿宋" w:eastAsia="仿宋"/>
                <w:sz w:val="32"/>
                <w:szCs w:val="32"/>
              </w:rPr>
            </w:pPr>
          </w:p>
        </w:tc>
      </w:tr>
      <w:tr w14:paraId="4E85D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95BEEED">
            <w:pPr>
              <w:jc w:val="center"/>
              <w:rPr>
                <w:rFonts w:ascii="仿宋" w:hAnsi="仿宋" w:eastAsia="仿宋"/>
                <w:sz w:val="32"/>
                <w:szCs w:val="32"/>
              </w:rPr>
            </w:pPr>
            <w:r>
              <w:rPr>
                <w:rFonts w:hint="eastAsia" w:ascii="仿宋" w:hAnsi="仿宋" w:eastAsia="仿宋"/>
                <w:sz w:val="32"/>
                <w:szCs w:val="32"/>
              </w:rPr>
              <w:t>9</w:t>
            </w:r>
          </w:p>
        </w:tc>
        <w:tc>
          <w:tcPr>
            <w:tcW w:w="5953" w:type="dxa"/>
            <w:vAlign w:val="center"/>
          </w:tcPr>
          <w:p w14:paraId="24A8738F">
            <w:pPr>
              <w:jc w:val="center"/>
              <w:rPr>
                <w:rFonts w:ascii="仿宋" w:hAnsi="仿宋" w:eastAsia="仿宋"/>
                <w:sz w:val="32"/>
                <w:szCs w:val="32"/>
              </w:rPr>
            </w:pPr>
            <w:r>
              <w:rPr>
                <w:rFonts w:hint="eastAsia" w:ascii="仿宋" w:hAnsi="仿宋" w:eastAsia="仿宋"/>
                <w:sz w:val="32"/>
                <w:szCs w:val="32"/>
              </w:rPr>
              <w:t>社会团体从事营利性的经营活动的行为</w:t>
            </w:r>
          </w:p>
        </w:tc>
        <w:tc>
          <w:tcPr>
            <w:tcW w:w="1610" w:type="dxa"/>
            <w:vMerge w:val="continue"/>
            <w:vAlign w:val="center"/>
          </w:tcPr>
          <w:p w14:paraId="413FA2B4">
            <w:pPr>
              <w:jc w:val="center"/>
              <w:rPr>
                <w:rFonts w:ascii="仿宋" w:hAnsi="仿宋" w:eastAsia="仿宋"/>
                <w:sz w:val="32"/>
                <w:szCs w:val="32"/>
              </w:rPr>
            </w:pPr>
          </w:p>
        </w:tc>
      </w:tr>
      <w:tr w14:paraId="05205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24A3398">
            <w:pPr>
              <w:jc w:val="center"/>
              <w:rPr>
                <w:rFonts w:ascii="仿宋" w:hAnsi="仿宋" w:eastAsia="仿宋"/>
                <w:sz w:val="32"/>
                <w:szCs w:val="32"/>
              </w:rPr>
            </w:pPr>
            <w:r>
              <w:rPr>
                <w:rFonts w:hint="eastAsia" w:ascii="仿宋" w:hAnsi="仿宋" w:eastAsia="仿宋"/>
                <w:sz w:val="32"/>
                <w:szCs w:val="32"/>
              </w:rPr>
              <w:t>10</w:t>
            </w:r>
          </w:p>
        </w:tc>
        <w:tc>
          <w:tcPr>
            <w:tcW w:w="5953" w:type="dxa"/>
            <w:vAlign w:val="center"/>
          </w:tcPr>
          <w:p w14:paraId="18F64BBF">
            <w:pPr>
              <w:jc w:val="center"/>
              <w:rPr>
                <w:rFonts w:ascii="仿宋" w:hAnsi="仿宋" w:eastAsia="仿宋"/>
                <w:sz w:val="32"/>
                <w:szCs w:val="32"/>
              </w:rPr>
            </w:pPr>
            <w:r>
              <w:rPr>
                <w:rFonts w:hint="eastAsia" w:ascii="仿宋" w:hAnsi="仿宋" w:eastAsia="仿宋"/>
                <w:sz w:val="32"/>
                <w:szCs w:val="32"/>
              </w:rPr>
              <w:t>侵占、私分、挪用社会团体资产的行为</w:t>
            </w:r>
          </w:p>
        </w:tc>
        <w:tc>
          <w:tcPr>
            <w:tcW w:w="1610" w:type="dxa"/>
            <w:vMerge w:val="continue"/>
            <w:vAlign w:val="center"/>
          </w:tcPr>
          <w:p w14:paraId="6B0582FB">
            <w:pPr>
              <w:jc w:val="center"/>
              <w:rPr>
                <w:rFonts w:ascii="仿宋" w:hAnsi="仿宋" w:eastAsia="仿宋"/>
                <w:sz w:val="32"/>
                <w:szCs w:val="32"/>
              </w:rPr>
            </w:pPr>
          </w:p>
        </w:tc>
      </w:tr>
      <w:tr w14:paraId="0A3567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49A6267">
            <w:pPr>
              <w:jc w:val="center"/>
              <w:rPr>
                <w:rFonts w:ascii="仿宋" w:hAnsi="仿宋" w:eastAsia="仿宋"/>
                <w:sz w:val="32"/>
                <w:szCs w:val="32"/>
              </w:rPr>
            </w:pPr>
            <w:r>
              <w:rPr>
                <w:rFonts w:hint="eastAsia" w:ascii="仿宋" w:hAnsi="仿宋" w:eastAsia="仿宋"/>
                <w:sz w:val="32"/>
                <w:szCs w:val="32"/>
              </w:rPr>
              <w:t>11</w:t>
            </w:r>
          </w:p>
        </w:tc>
        <w:tc>
          <w:tcPr>
            <w:tcW w:w="5953" w:type="dxa"/>
            <w:vAlign w:val="center"/>
          </w:tcPr>
          <w:p w14:paraId="3D6E3CD2">
            <w:pPr>
              <w:jc w:val="center"/>
              <w:rPr>
                <w:rFonts w:ascii="仿宋" w:hAnsi="仿宋" w:eastAsia="仿宋"/>
                <w:sz w:val="32"/>
                <w:szCs w:val="32"/>
              </w:rPr>
            </w:pPr>
            <w:r>
              <w:rPr>
                <w:rFonts w:hint="eastAsia" w:ascii="仿宋" w:hAnsi="仿宋" w:eastAsia="仿宋"/>
                <w:sz w:val="32"/>
                <w:szCs w:val="32"/>
              </w:rPr>
              <w:t>侵占、私分、挪用社会团体所接受的捐赠、资助的行为</w:t>
            </w:r>
          </w:p>
        </w:tc>
        <w:tc>
          <w:tcPr>
            <w:tcW w:w="1610" w:type="dxa"/>
            <w:vMerge w:val="restart"/>
            <w:vAlign w:val="center"/>
          </w:tcPr>
          <w:p w14:paraId="22C2418D">
            <w:pPr>
              <w:jc w:val="center"/>
              <w:rPr>
                <w:rFonts w:ascii="仿宋" w:hAnsi="仿宋" w:eastAsia="仿宋"/>
                <w:sz w:val="32"/>
                <w:szCs w:val="32"/>
              </w:rPr>
            </w:pPr>
            <w:r>
              <w:rPr>
                <w:rFonts w:hint="eastAsia" w:ascii="仿宋" w:hAnsi="仿宋" w:eastAsia="仿宋"/>
                <w:sz w:val="32"/>
                <w:szCs w:val="32"/>
              </w:rPr>
              <w:t>民间组织管理</w:t>
            </w:r>
          </w:p>
        </w:tc>
      </w:tr>
      <w:tr w14:paraId="1D13A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D09DDC8">
            <w:pPr>
              <w:jc w:val="center"/>
              <w:rPr>
                <w:rFonts w:ascii="仿宋" w:hAnsi="仿宋" w:eastAsia="仿宋"/>
                <w:sz w:val="32"/>
                <w:szCs w:val="32"/>
              </w:rPr>
            </w:pPr>
            <w:r>
              <w:rPr>
                <w:rFonts w:hint="eastAsia" w:ascii="仿宋" w:hAnsi="仿宋" w:eastAsia="仿宋"/>
                <w:sz w:val="32"/>
                <w:szCs w:val="32"/>
              </w:rPr>
              <w:t>12</w:t>
            </w:r>
          </w:p>
        </w:tc>
        <w:tc>
          <w:tcPr>
            <w:tcW w:w="5953" w:type="dxa"/>
            <w:vAlign w:val="center"/>
          </w:tcPr>
          <w:p w14:paraId="183F7A14">
            <w:pPr>
              <w:jc w:val="center"/>
              <w:rPr>
                <w:rFonts w:ascii="仿宋" w:hAnsi="仿宋" w:eastAsia="仿宋"/>
                <w:sz w:val="32"/>
                <w:szCs w:val="32"/>
              </w:rPr>
            </w:pPr>
            <w:r>
              <w:rPr>
                <w:rFonts w:hint="eastAsia" w:ascii="仿宋" w:hAnsi="仿宋" w:eastAsia="仿宋"/>
                <w:sz w:val="32"/>
                <w:szCs w:val="32"/>
              </w:rPr>
              <w:t>社会团体违反国家有关规定接受、使用捐赠、资助的行为</w:t>
            </w:r>
          </w:p>
        </w:tc>
        <w:tc>
          <w:tcPr>
            <w:tcW w:w="1610" w:type="dxa"/>
            <w:vMerge w:val="continue"/>
            <w:vAlign w:val="center"/>
          </w:tcPr>
          <w:p w14:paraId="6CBD97CD">
            <w:pPr>
              <w:jc w:val="center"/>
              <w:rPr>
                <w:rFonts w:ascii="仿宋" w:hAnsi="仿宋" w:eastAsia="仿宋"/>
                <w:sz w:val="32"/>
                <w:szCs w:val="32"/>
              </w:rPr>
            </w:pPr>
          </w:p>
        </w:tc>
      </w:tr>
      <w:tr w14:paraId="22A027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55F047B">
            <w:pPr>
              <w:jc w:val="center"/>
              <w:rPr>
                <w:rFonts w:ascii="仿宋" w:hAnsi="仿宋" w:eastAsia="仿宋"/>
                <w:sz w:val="32"/>
                <w:szCs w:val="32"/>
              </w:rPr>
            </w:pPr>
            <w:r>
              <w:rPr>
                <w:rFonts w:hint="eastAsia" w:ascii="仿宋" w:hAnsi="仿宋" w:eastAsia="仿宋"/>
                <w:sz w:val="32"/>
                <w:szCs w:val="32"/>
              </w:rPr>
              <w:t>13</w:t>
            </w:r>
          </w:p>
        </w:tc>
        <w:tc>
          <w:tcPr>
            <w:tcW w:w="5953" w:type="dxa"/>
            <w:vAlign w:val="center"/>
          </w:tcPr>
          <w:p w14:paraId="5D9498F2">
            <w:pPr>
              <w:jc w:val="center"/>
              <w:rPr>
                <w:rFonts w:ascii="仿宋" w:hAnsi="仿宋" w:eastAsia="仿宋"/>
                <w:sz w:val="32"/>
                <w:szCs w:val="32"/>
              </w:rPr>
            </w:pPr>
            <w:r>
              <w:rPr>
                <w:rFonts w:hint="eastAsia" w:ascii="仿宋" w:hAnsi="仿宋" w:eastAsia="仿宋"/>
                <w:sz w:val="32"/>
                <w:szCs w:val="32"/>
              </w:rPr>
              <w:t>民办非企业单位涂改、出租、出借民办非企业单位登记证书的行为</w:t>
            </w:r>
          </w:p>
        </w:tc>
        <w:tc>
          <w:tcPr>
            <w:tcW w:w="1610" w:type="dxa"/>
            <w:vMerge w:val="continue"/>
            <w:vAlign w:val="center"/>
          </w:tcPr>
          <w:p w14:paraId="7359CCD3">
            <w:pPr>
              <w:jc w:val="center"/>
              <w:rPr>
                <w:rFonts w:ascii="仿宋" w:hAnsi="仿宋" w:eastAsia="仿宋"/>
                <w:sz w:val="32"/>
                <w:szCs w:val="32"/>
              </w:rPr>
            </w:pPr>
          </w:p>
        </w:tc>
      </w:tr>
      <w:tr w14:paraId="5425BD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7DBD19D">
            <w:pPr>
              <w:jc w:val="center"/>
              <w:rPr>
                <w:rFonts w:ascii="仿宋" w:hAnsi="仿宋" w:eastAsia="仿宋"/>
                <w:sz w:val="32"/>
                <w:szCs w:val="32"/>
              </w:rPr>
            </w:pPr>
            <w:r>
              <w:rPr>
                <w:rFonts w:hint="eastAsia" w:ascii="仿宋" w:hAnsi="仿宋" w:eastAsia="仿宋"/>
                <w:sz w:val="32"/>
                <w:szCs w:val="32"/>
              </w:rPr>
              <w:t>14</w:t>
            </w:r>
          </w:p>
        </w:tc>
        <w:tc>
          <w:tcPr>
            <w:tcW w:w="5953" w:type="dxa"/>
            <w:vAlign w:val="center"/>
          </w:tcPr>
          <w:p w14:paraId="50064504">
            <w:pPr>
              <w:jc w:val="center"/>
              <w:rPr>
                <w:rFonts w:ascii="仿宋" w:hAnsi="仿宋" w:eastAsia="仿宋"/>
                <w:sz w:val="32"/>
                <w:szCs w:val="32"/>
              </w:rPr>
            </w:pPr>
            <w:r>
              <w:rPr>
                <w:rFonts w:hint="eastAsia" w:ascii="仿宋" w:hAnsi="仿宋" w:eastAsia="仿宋"/>
                <w:sz w:val="32"/>
                <w:szCs w:val="32"/>
              </w:rPr>
              <w:t>民办非企业单位出租、出借民办非企业单位印章的行为</w:t>
            </w:r>
          </w:p>
        </w:tc>
        <w:tc>
          <w:tcPr>
            <w:tcW w:w="1610" w:type="dxa"/>
            <w:vMerge w:val="continue"/>
            <w:vAlign w:val="center"/>
          </w:tcPr>
          <w:p w14:paraId="6B45FBA6">
            <w:pPr>
              <w:jc w:val="center"/>
              <w:rPr>
                <w:rFonts w:ascii="仿宋" w:hAnsi="仿宋" w:eastAsia="仿宋"/>
                <w:sz w:val="32"/>
                <w:szCs w:val="32"/>
              </w:rPr>
            </w:pPr>
          </w:p>
        </w:tc>
      </w:tr>
      <w:tr w14:paraId="69D66B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02D1A16">
            <w:pPr>
              <w:jc w:val="center"/>
              <w:rPr>
                <w:rFonts w:ascii="仿宋" w:hAnsi="仿宋" w:eastAsia="仿宋"/>
                <w:sz w:val="32"/>
                <w:szCs w:val="32"/>
              </w:rPr>
            </w:pPr>
            <w:r>
              <w:rPr>
                <w:rFonts w:hint="eastAsia" w:ascii="仿宋" w:hAnsi="仿宋" w:eastAsia="仿宋"/>
                <w:sz w:val="32"/>
                <w:szCs w:val="32"/>
              </w:rPr>
              <w:t>15</w:t>
            </w:r>
          </w:p>
        </w:tc>
        <w:tc>
          <w:tcPr>
            <w:tcW w:w="5953" w:type="dxa"/>
            <w:vAlign w:val="center"/>
          </w:tcPr>
          <w:p w14:paraId="46A80C1A">
            <w:pPr>
              <w:jc w:val="center"/>
              <w:rPr>
                <w:rFonts w:ascii="仿宋" w:hAnsi="仿宋" w:eastAsia="仿宋"/>
                <w:sz w:val="32"/>
                <w:szCs w:val="32"/>
              </w:rPr>
            </w:pPr>
            <w:r>
              <w:rPr>
                <w:rFonts w:hint="eastAsia" w:ascii="仿宋" w:hAnsi="仿宋" w:eastAsia="仿宋"/>
                <w:sz w:val="32"/>
                <w:szCs w:val="32"/>
              </w:rPr>
              <w:t>民办非企业单位超出其章程规定的宗旨和业务范围进行活动的行为</w:t>
            </w:r>
          </w:p>
        </w:tc>
        <w:tc>
          <w:tcPr>
            <w:tcW w:w="1610" w:type="dxa"/>
            <w:vMerge w:val="continue"/>
            <w:vAlign w:val="center"/>
          </w:tcPr>
          <w:p w14:paraId="09117BBA">
            <w:pPr>
              <w:jc w:val="center"/>
              <w:rPr>
                <w:rFonts w:ascii="仿宋" w:hAnsi="仿宋" w:eastAsia="仿宋"/>
                <w:sz w:val="32"/>
                <w:szCs w:val="32"/>
              </w:rPr>
            </w:pPr>
          </w:p>
        </w:tc>
      </w:tr>
      <w:tr w14:paraId="38A8C9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62AD674">
            <w:pPr>
              <w:jc w:val="center"/>
              <w:rPr>
                <w:rFonts w:ascii="仿宋" w:hAnsi="仿宋" w:eastAsia="仿宋"/>
                <w:sz w:val="32"/>
                <w:szCs w:val="32"/>
              </w:rPr>
            </w:pPr>
            <w:r>
              <w:rPr>
                <w:rFonts w:hint="eastAsia" w:ascii="仿宋" w:hAnsi="仿宋" w:eastAsia="仿宋"/>
                <w:sz w:val="32"/>
                <w:szCs w:val="32"/>
              </w:rPr>
              <w:t>16</w:t>
            </w:r>
          </w:p>
        </w:tc>
        <w:tc>
          <w:tcPr>
            <w:tcW w:w="5953" w:type="dxa"/>
            <w:vAlign w:val="center"/>
          </w:tcPr>
          <w:p w14:paraId="67913ED5">
            <w:pPr>
              <w:jc w:val="center"/>
              <w:rPr>
                <w:rFonts w:ascii="仿宋" w:hAnsi="仿宋" w:eastAsia="仿宋"/>
                <w:sz w:val="32"/>
                <w:szCs w:val="32"/>
              </w:rPr>
            </w:pPr>
            <w:r>
              <w:rPr>
                <w:rFonts w:hint="eastAsia" w:ascii="仿宋" w:hAnsi="仿宋" w:eastAsia="仿宋"/>
                <w:sz w:val="32"/>
                <w:szCs w:val="32"/>
              </w:rPr>
              <w:t>民办非企业单位拒不接受监督检查的行为</w:t>
            </w:r>
          </w:p>
        </w:tc>
        <w:tc>
          <w:tcPr>
            <w:tcW w:w="1610" w:type="dxa"/>
            <w:vMerge w:val="continue"/>
            <w:vAlign w:val="center"/>
          </w:tcPr>
          <w:p w14:paraId="64ADF46D">
            <w:pPr>
              <w:jc w:val="center"/>
              <w:rPr>
                <w:rFonts w:ascii="仿宋" w:hAnsi="仿宋" w:eastAsia="仿宋"/>
                <w:sz w:val="32"/>
                <w:szCs w:val="32"/>
              </w:rPr>
            </w:pPr>
          </w:p>
        </w:tc>
      </w:tr>
      <w:tr w14:paraId="53ABD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75DC03E">
            <w:pPr>
              <w:jc w:val="center"/>
              <w:rPr>
                <w:rFonts w:ascii="仿宋" w:hAnsi="仿宋" w:eastAsia="仿宋"/>
                <w:sz w:val="32"/>
                <w:szCs w:val="32"/>
              </w:rPr>
            </w:pPr>
            <w:r>
              <w:rPr>
                <w:rFonts w:hint="eastAsia" w:ascii="仿宋" w:hAnsi="仿宋" w:eastAsia="仿宋"/>
                <w:sz w:val="32"/>
                <w:szCs w:val="32"/>
              </w:rPr>
              <w:t>17</w:t>
            </w:r>
          </w:p>
        </w:tc>
        <w:tc>
          <w:tcPr>
            <w:tcW w:w="5953" w:type="dxa"/>
            <w:vAlign w:val="center"/>
          </w:tcPr>
          <w:p w14:paraId="06E90CBC">
            <w:pPr>
              <w:jc w:val="center"/>
              <w:rPr>
                <w:rFonts w:ascii="仿宋" w:hAnsi="仿宋" w:eastAsia="仿宋"/>
                <w:sz w:val="32"/>
                <w:szCs w:val="32"/>
              </w:rPr>
            </w:pPr>
            <w:r>
              <w:rPr>
                <w:rFonts w:hint="eastAsia" w:ascii="仿宋" w:hAnsi="仿宋" w:eastAsia="仿宋"/>
                <w:sz w:val="32"/>
                <w:szCs w:val="32"/>
              </w:rPr>
              <w:t>民办非企业单位不按照规定接受监督检查的行为</w:t>
            </w:r>
          </w:p>
        </w:tc>
        <w:tc>
          <w:tcPr>
            <w:tcW w:w="1610" w:type="dxa"/>
            <w:vMerge w:val="continue"/>
            <w:vAlign w:val="center"/>
          </w:tcPr>
          <w:p w14:paraId="2A777FDC">
            <w:pPr>
              <w:jc w:val="center"/>
              <w:rPr>
                <w:rFonts w:ascii="仿宋" w:hAnsi="仿宋" w:eastAsia="仿宋"/>
                <w:sz w:val="32"/>
                <w:szCs w:val="32"/>
              </w:rPr>
            </w:pPr>
          </w:p>
        </w:tc>
      </w:tr>
      <w:tr w14:paraId="0092E6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BA21DAA">
            <w:pPr>
              <w:jc w:val="center"/>
              <w:rPr>
                <w:rFonts w:ascii="仿宋" w:hAnsi="仿宋" w:eastAsia="仿宋"/>
                <w:sz w:val="32"/>
                <w:szCs w:val="32"/>
              </w:rPr>
            </w:pPr>
            <w:r>
              <w:rPr>
                <w:rFonts w:hint="eastAsia" w:ascii="仿宋" w:hAnsi="仿宋" w:eastAsia="仿宋"/>
                <w:sz w:val="32"/>
                <w:szCs w:val="32"/>
              </w:rPr>
              <w:t>18</w:t>
            </w:r>
          </w:p>
        </w:tc>
        <w:tc>
          <w:tcPr>
            <w:tcW w:w="5953" w:type="dxa"/>
            <w:vAlign w:val="center"/>
          </w:tcPr>
          <w:p w14:paraId="653F909D">
            <w:pPr>
              <w:jc w:val="center"/>
              <w:rPr>
                <w:rFonts w:ascii="仿宋" w:hAnsi="仿宋" w:eastAsia="仿宋"/>
                <w:sz w:val="32"/>
                <w:szCs w:val="32"/>
              </w:rPr>
            </w:pPr>
            <w:r>
              <w:rPr>
                <w:rFonts w:hint="eastAsia" w:ascii="仿宋" w:hAnsi="仿宋" w:eastAsia="仿宋"/>
                <w:sz w:val="32"/>
                <w:szCs w:val="32"/>
              </w:rPr>
              <w:t>民办非企业单位不按照规定办理变更登记的行为</w:t>
            </w:r>
          </w:p>
        </w:tc>
        <w:tc>
          <w:tcPr>
            <w:tcW w:w="1610" w:type="dxa"/>
            <w:vMerge w:val="continue"/>
            <w:vAlign w:val="center"/>
          </w:tcPr>
          <w:p w14:paraId="0712650B">
            <w:pPr>
              <w:jc w:val="center"/>
              <w:rPr>
                <w:rFonts w:ascii="仿宋" w:hAnsi="仿宋" w:eastAsia="仿宋"/>
                <w:sz w:val="32"/>
                <w:szCs w:val="32"/>
              </w:rPr>
            </w:pPr>
          </w:p>
        </w:tc>
      </w:tr>
      <w:tr w14:paraId="09A6BC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FF6398F">
            <w:pPr>
              <w:jc w:val="center"/>
              <w:rPr>
                <w:rFonts w:ascii="仿宋" w:hAnsi="仿宋" w:eastAsia="仿宋"/>
                <w:sz w:val="32"/>
                <w:szCs w:val="32"/>
              </w:rPr>
            </w:pPr>
            <w:r>
              <w:rPr>
                <w:rFonts w:hint="eastAsia" w:ascii="仿宋" w:hAnsi="仿宋" w:eastAsia="仿宋"/>
                <w:sz w:val="32"/>
                <w:szCs w:val="32"/>
              </w:rPr>
              <w:t>19</w:t>
            </w:r>
          </w:p>
        </w:tc>
        <w:tc>
          <w:tcPr>
            <w:tcW w:w="5953" w:type="dxa"/>
            <w:vAlign w:val="center"/>
          </w:tcPr>
          <w:p w14:paraId="22C459F9">
            <w:pPr>
              <w:jc w:val="center"/>
              <w:rPr>
                <w:rFonts w:ascii="仿宋" w:hAnsi="仿宋" w:eastAsia="仿宋"/>
                <w:sz w:val="32"/>
                <w:szCs w:val="32"/>
              </w:rPr>
            </w:pPr>
            <w:r>
              <w:rPr>
                <w:rFonts w:hint="eastAsia" w:ascii="仿宋" w:hAnsi="仿宋" w:eastAsia="仿宋"/>
                <w:sz w:val="32"/>
                <w:szCs w:val="32"/>
              </w:rPr>
              <w:t>民办非企业单位设立分支机构的行为</w:t>
            </w:r>
          </w:p>
        </w:tc>
        <w:tc>
          <w:tcPr>
            <w:tcW w:w="1610" w:type="dxa"/>
            <w:vMerge w:val="continue"/>
            <w:vAlign w:val="center"/>
          </w:tcPr>
          <w:p w14:paraId="030C9327">
            <w:pPr>
              <w:jc w:val="center"/>
              <w:rPr>
                <w:rFonts w:ascii="仿宋" w:hAnsi="仿宋" w:eastAsia="仿宋"/>
                <w:sz w:val="32"/>
                <w:szCs w:val="32"/>
              </w:rPr>
            </w:pPr>
          </w:p>
        </w:tc>
      </w:tr>
      <w:tr w14:paraId="7FD955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E3ECE54">
            <w:pPr>
              <w:jc w:val="center"/>
              <w:rPr>
                <w:rFonts w:ascii="仿宋" w:hAnsi="仿宋" w:eastAsia="仿宋"/>
                <w:sz w:val="32"/>
                <w:szCs w:val="32"/>
              </w:rPr>
            </w:pPr>
            <w:r>
              <w:rPr>
                <w:rFonts w:hint="eastAsia" w:ascii="仿宋" w:hAnsi="仿宋" w:eastAsia="仿宋"/>
                <w:sz w:val="32"/>
                <w:szCs w:val="32"/>
              </w:rPr>
              <w:t>20</w:t>
            </w:r>
          </w:p>
        </w:tc>
        <w:tc>
          <w:tcPr>
            <w:tcW w:w="5953" w:type="dxa"/>
            <w:vAlign w:val="center"/>
          </w:tcPr>
          <w:p w14:paraId="6E02B9A1">
            <w:pPr>
              <w:jc w:val="center"/>
              <w:rPr>
                <w:rFonts w:ascii="仿宋" w:hAnsi="仿宋" w:eastAsia="仿宋"/>
                <w:sz w:val="32"/>
                <w:szCs w:val="32"/>
              </w:rPr>
            </w:pPr>
            <w:r>
              <w:rPr>
                <w:rFonts w:hint="eastAsia" w:ascii="仿宋" w:hAnsi="仿宋" w:eastAsia="仿宋"/>
                <w:sz w:val="32"/>
                <w:szCs w:val="32"/>
              </w:rPr>
              <w:t>民办非企业单位从事营利性的经营活动的行为</w:t>
            </w:r>
          </w:p>
        </w:tc>
        <w:tc>
          <w:tcPr>
            <w:tcW w:w="1610" w:type="dxa"/>
            <w:vMerge w:val="continue"/>
            <w:vAlign w:val="center"/>
          </w:tcPr>
          <w:p w14:paraId="6F977829">
            <w:pPr>
              <w:jc w:val="center"/>
              <w:rPr>
                <w:rFonts w:ascii="仿宋" w:hAnsi="仿宋" w:eastAsia="仿宋"/>
                <w:sz w:val="32"/>
                <w:szCs w:val="32"/>
              </w:rPr>
            </w:pPr>
          </w:p>
        </w:tc>
      </w:tr>
      <w:tr w14:paraId="3FB403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F6D6B81">
            <w:pPr>
              <w:jc w:val="center"/>
              <w:rPr>
                <w:rFonts w:ascii="仿宋" w:hAnsi="仿宋" w:eastAsia="仿宋"/>
                <w:sz w:val="32"/>
                <w:szCs w:val="32"/>
              </w:rPr>
            </w:pPr>
            <w:r>
              <w:rPr>
                <w:rFonts w:hint="eastAsia" w:ascii="仿宋" w:hAnsi="仿宋" w:eastAsia="仿宋"/>
                <w:sz w:val="32"/>
                <w:szCs w:val="32"/>
              </w:rPr>
              <w:t>21</w:t>
            </w:r>
          </w:p>
        </w:tc>
        <w:tc>
          <w:tcPr>
            <w:tcW w:w="5953" w:type="dxa"/>
            <w:vAlign w:val="center"/>
          </w:tcPr>
          <w:p w14:paraId="0B2316CA">
            <w:pPr>
              <w:jc w:val="center"/>
              <w:rPr>
                <w:rFonts w:ascii="仿宋" w:hAnsi="仿宋" w:eastAsia="仿宋"/>
                <w:sz w:val="32"/>
                <w:szCs w:val="32"/>
              </w:rPr>
            </w:pPr>
            <w:r>
              <w:rPr>
                <w:rFonts w:hint="eastAsia" w:ascii="仿宋" w:hAnsi="仿宋" w:eastAsia="仿宋"/>
                <w:sz w:val="32"/>
                <w:szCs w:val="32"/>
              </w:rPr>
              <w:t>侵占、私分、挪用民办非企业单位的资产的行为</w:t>
            </w:r>
          </w:p>
        </w:tc>
        <w:tc>
          <w:tcPr>
            <w:tcW w:w="1610" w:type="dxa"/>
            <w:vMerge w:val="continue"/>
            <w:vAlign w:val="center"/>
          </w:tcPr>
          <w:p w14:paraId="1C4AFD81">
            <w:pPr>
              <w:jc w:val="center"/>
              <w:rPr>
                <w:rFonts w:ascii="仿宋" w:hAnsi="仿宋" w:eastAsia="仿宋"/>
                <w:sz w:val="32"/>
                <w:szCs w:val="32"/>
              </w:rPr>
            </w:pPr>
          </w:p>
        </w:tc>
      </w:tr>
      <w:tr w14:paraId="47A796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8F70CE7">
            <w:pPr>
              <w:jc w:val="center"/>
              <w:rPr>
                <w:rFonts w:ascii="仿宋" w:hAnsi="仿宋" w:eastAsia="仿宋"/>
                <w:sz w:val="32"/>
                <w:szCs w:val="32"/>
              </w:rPr>
            </w:pPr>
            <w:r>
              <w:rPr>
                <w:rFonts w:hint="eastAsia" w:ascii="仿宋" w:hAnsi="仿宋" w:eastAsia="仿宋"/>
                <w:sz w:val="32"/>
                <w:szCs w:val="32"/>
              </w:rPr>
              <w:t>22</w:t>
            </w:r>
          </w:p>
        </w:tc>
        <w:tc>
          <w:tcPr>
            <w:tcW w:w="5953" w:type="dxa"/>
            <w:vAlign w:val="center"/>
          </w:tcPr>
          <w:p w14:paraId="41047F56">
            <w:pPr>
              <w:jc w:val="center"/>
              <w:rPr>
                <w:rFonts w:ascii="仿宋" w:hAnsi="仿宋" w:eastAsia="仿宋"/>
                <w:sz w:val="32"/>
                <w:szCs w:val="32"/>
              </w:rPr>
            </w:pPr>
            <w:r>
              <w:rPr>
                <w:rFonts w:hint="eastAsia" w:ascii="仿宋" w:hAnsi="仿宋" w:eastAsia="仿宋"/>
                <w:sz w:val="32"/>
                <w:szCs w:val="32"/>
              </w:rPr>
              <w:t>侵占、私分、挪用民办非企业单位所接受的捐赠、资助的行为</w:t>
            </w:r>
          </w:p>
        </w:tc>
        <w:tc>
          <w:tcPr>
            <w:tcW w:w="1610" w:type="dxa"/>
            <w:vMerge w:val="continue"/>
            <w:vAlign w:val="center"/>
          </w:tcPr>
          <w:p w14:paraId="10283243">
            <w:pPr>
              <w:jc w:val="center"/>
              <w:rPr>
                <w:rFonts w:ascii="仿宋" w:hAnsi="仿宋" w:eastAsia="仿宋"/>
                <w:sz w:val="32"/>
                <w:szCs w:val="32"/>
              </w:rPr>
            </w:pPr>
          </w:p>
        </w:tc>
      </w:tr>
      <w:tr w14:paraId="063BC8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43CF466">
            <w:pPr>
              <w:jc w:val="center"/>
              <w:rPr>
                <w:rFonts w:ascii="仿宋" w:hAnsi="仿宋" w:eastAsia="仿宋"/>
                <w:sz w:val="32"/>
                <w:szCs w:val="32"/>
              </w:rPr>
            </w:pPr>
            <w:r>
              <w:rPr>
                <w:rFonts w:hint="eastAsia" w:ascii="仿宋" w:hAnsi="仿宋" w:eastAsia="仿宋"/>
                <w:sz w:val="32"/>
                <w:szCs w:val="32"/>
              </w:rPr>
              <w:t>23</w:t>
            </w:r>
          </w:p>
        </w:tc>
        <w:tc>
          <w:tcPr>
            <w:tcW w:w="5953" w:type="dxa"/>
            <w:vAlign w:val="center"/>
          </w:tcPr>
          <w:p w14:paraId="75CA6EBF">
            <w:pPr>
              <w:jc w:val="center"/>
              <w:rPr>
                <w:rFonts w:ascii="仿宋" w:hAnsi="仿宋" w:eastAsia="仿宋"/>
                <w:sz w:val="32"/>
                <w:szCs w:val="32"/>
              </w:rPr>
            </w:pPr>
            <w:r>
              <w:rPr>
                <w:rFonts w:hint="eastAsia" w:ascii="仿宋" w:hAnsi="仿宋" w:eastAsia="仿宋"/>
                <w:sz w:val="32"/>
                <w:szCs w:val="32"/>
              </w:rPr>
              <w:t>民办非企业单位违反国家规定收取费用、筹集资金的行为</w:t>
            </w:r>
          </w:p>
        </w:tc>
        <w:tc>
          <w:tcPr>
            <w:tcW w:w="1610" w:type="dxa"/>
            <w:vMerge w:val="restart"/>
            <w:vAlign w:val="center"/>
          </w:tcPr>
          <w:p w14:paraId="606B4FD0">
            <w:pPr>
              <w:jc w:val="center"/>
              <w:rPr>
                <w:rFonts w:ascii="仿宋" w:hAnsi="仿宋" w:eastAsia="仿宋"/>
                <w:sz w:val="32"/>
                <w:szCs w:val="32"/>
              </w:rPr>
            </w:pPr>
            <w:r>
              <w:rPr>
                <w:rFonts w:hint="eastAsia" w:ascii="仿宋" w:hAnsi="仿宋" w:eastAsia="仿宋"/>
                <w:sz w:val="32"/>
                <w:szCs w:val="32"/>
              </w:rPr>
              <w:t>民间组织管理</w:t>
            </w:r>
          </w:p>
        </w:tc>
      </w:tr>
      <w:tr w14:paraId="50473186">
        <w:tblPrEx>
          <w:tblCellMar>
            <w:top w:w="0" w:type="dxa"/>
            <w:left w:w="108" w:type="dxa"/>
            <w:bottom w:w="0" w:type="dxa"/>
            <w:right w:w="108" w:type="dxa"/>
          </w:tblCellMar>
        </w:tblPrEx>
        <w:tc>
          <w:tcPr>
            <w:tcW w:w="959" w:type="dxa"/>
            <w:vAlign w:val="center"/>
          </w:tcPr>
          <w:p w14:paraId="7BFFF25F">
            <w:pPr>
              <w:jc w:val="center"/>
              <w:rPr>
                <w:rFonts w:ascii="仿宋" w:hAnsi="仿宋" w:eastAsia="仿宋"/>
                <w:sz w:val="32"/>
                <w:szCs w:val="32"/>
              </w:rPr>
            </w:pPr>
            <w:r>
              <w:rPr>
                <w:rFonts w:hint="eastAsia" w:ascii="仿宋" w:hAnsi="仿宋" w:eastAsia="仿宋"/>
                <w:sz w:val="32"/>
                <w:szCs w:val="32"/>
              </w:rPr>
              <w:t>24</w:t>
            </w:r>
          </w:p>
        </w:tc>
        <w:tc>
          <w:tcPr>
            <w:tcW w:w="5953" w:type="dxa"/>
            <w:vAlign w:val="center"/>
          </w:tcPr>
          <w:p w14:paraId="20E7F9FD">
            <w:pPr>
              <w:jc w:val="center"/>
              <w:rPr>
                <w:rFonts w:ascii="仿宋" w:hAnsi="仿宋" w:eastAsia="仿宋"/>
                <w:sz w:val="32"/>
                <w:szCs w:val="32"/>
              </w:rPr>
            </w:pPr>
            <w:r>
              <w:rPr>
                <w:rFonts w:hint="eastAsia" w:ascii="仿宋" w:hAnsi="仿宋" w:eastAsia="仿宋"/>
                <w:sz w:val="32"/>
                <w:szCs w:val="32"/>
              </w:rPr>
              <w:t>民办非企业单位违反国家规定接受、使用捐赠、资助的行为</w:t>
            </w:r>
          </w:p>
        </w:tc>
        <w:tc>
          <w:tcPr>
            <w:tcW w:w="1610" w:type="dxa"/>
            <w:vMerge w:val="continue"/>
            <w:vAlign w:val="center"/>
          </w:tcPr>
          <w:p w14:paraId="4AF56AD9">
            <w:pPr>
              <w:jc w:val="center"/>
              <w:rPr>
                <w:rFonts w:ascii="仿宋" w:hAnsi="仿宋" w:eastAsia="仿宋"/>
                <w:sz w:val="32"/>
                <w:szCs w:val="32"/>
              </w:rPr>
            </w:pPr>
          </w:p>
        </w:tc>
      </w:tr>
      <w:tr w14:paraId="68A4C4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55244A9">
            <w:pPr>
              <w:jc w:val="center"/>
              <w:rPr>
                <w:rFonts w:ascii="仿宋" w:hAnsi="仿宋" w:eastAsia="仿宋"/>
                <w:sz w:val="32"/>
                <w:szCs w:val="32"/>
              </w:rPr>
            </w:pPr>
            <w:r>
              <w:rPr>
                <w:rFonts w:hint="eastAsia" w:ascii="仿宋" w:hAnsi="仿宋" w:eastAsia="仿宋"/>
                <w:sz w:val="32"/>
                <w:szCs w:val="32"/>
              </w:rPr>
              <w:t>25</w:t>
            </w:r>
          </w:p>
        </w:tc>
        <w:tc>
          <w:tcPr>
            <w:tcW w:w="5953" w:type="dxa"/>
            <w:vAlign w:val="center"/>
          </w:tcPr>
          <w:p w14:paraId="3ADA3D04">
            <w:pPr>
              <w:jc w:val="center"/>
              <w:rPr>
                <w:rFonts w:ascii="仿宋" w:hAnsi="仿宋" w:eastAsia="仿宋"/>
                <w:sz w:val="32"/>
                <w:szCs w:val="32"/>
              </w:rPr>
            </w:pPr>
            <w:r>
              <w:rPr>
                <w:rFonts w:hint="eastAsia" w:ascii="仿宋" w:hAnsi="仿宋" w:eastAsia="仿宋"/>
                <w:sz w:val="32"/>
                <w:szCs w:val="32"/>
              </w:rPr>
              <w:t>基金会自取得登记证书之日起12个月内未按章程规定开展活动的行为</w:t>
            </w:r>
          </w:p>
        </w:tc>
        <w:tc>
          <w:tcPr>
            <w:tcW w:w="1610" w:type="dxa"/>
            <w:vMerge w:val="continue"/>
            <w:vAlign w:val="center"/>
          </w:tcPr>
          <w:p w14:paraId="4C1AC44D">
            <w:pPr>
              <w:jc w:val="center"/>
              <w:rPr>
                <w:rFonts w:ascii="仿宋" w:hAnsi="仿宋" w:eastAsia="仿宋"/>
                <w:sz w:val="32"/>
                <w:szCs w:val="32"/>
              </w:rPr>
            </w:pPr>
          </w:p>
        </w:tc>
      </w:tr>
      <w:tr w14:paraId="2BC016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74380EB">
            <w:pPr>
              <w:jc w:val="center"/>
              <w:rPr>
                <w:rFonts w:ascii="仿宋" w:hAnsi="仿宋" w:eastAsia="仿宋"/>
                <w:sz w:val="32"/>
                <w:szCs w:val="32"/>
              </w:rPr>
            </w:pPr>
            <w:r>
              <w:rPr>
                <w:rFonts w:hint="eastAsia" w:ascii="仿宋" w:hAnsi="仿宋" w:eastAsia="仿宋"/>
                <w:sz w:val="32"/>
                <w:szCs w:val="32"/>
              </w:rPr>
              <w:t>26</w:t>
            </w:r>
          </w:p>
        </w:tc>
        <w:tc>
          <w:tcPr>
            <w:tcW w:w="5953" w:type="dxa"/>
            <w:vAlign w:val="center"/>
          </w:tcPr>
          <w:p w14:paraId="7CA86E3E">
            <w:pPr>
              <w:jc w:val="center"/>
              <w:rPr>
                <w:rFonts w:ascii="仿宋" w:hAnsi="仿宋" w:eastAsia="仿宋"/>
                <w:sz w:val="32"/>
                <w:szCs w:val="32"/>
              </w:rPr>
            </w:pPr>
            <w:r>
              <w:rPr>
                <w:rFonts w:hint="eastAsia" w:ascii="仿宋" w:hAnsi="仿宋" w:eastAsia="仿宋"/>
                <w:sz w:val="32"/>
                <w:szCs w:val="32"/>
              </w:rPr>
              <w:t>基金会符合注销条件，不按照《基金会管理条例》的规定办理注销登记仍继续开展活动的行为</w:t>
            </w:r>
          </w:p>
        </w:tc>
        <w:tc>
          <w:tcPr>
            <w:tcW w:w="1610" w:type="dxa"/>
            <w:vMerge w:val="continue"/>
            <w:vAlign w:val="center"/>
          </w:tcPr>
          <w:p w14:paraId="34D7661A">
            <w:pPr>
              <w:jc w:val="center"/>
              <w:rPr>
                <w:rFonts w:ascii="仿宋" w:hAnsi="仿宋" w:eastAsia="仿宋"/>
                <w:sz w:val="32"/>
                <w:szCs w:val="32"/>
              </w:rPr>
            </w:pPr>
          </w:p>
        </w:tc>
      </w:tr>
      <w:tr w14:paraId="147D17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16B0302">
            <w:pPr>
              <w:jc w:val="center"/>
              <w:rPr>
                <w:rFonts w:ascii="仿宋" w:hAnsi="仿宋" w:eastAsia="仿宋"/>
                <w:sz w:val="32"/>
                <w:szCs w:val="32"/>
              </w:rPr>
            </w:pPr>
            <w:r>
              <w:rPr>
                <w:rFonts w:hint="eastAsia" w:ascii="仿宋" w:hAnsi="仿宋" w:eastAsia="仿宋"/>
                <w:sz w:val="32"/>
                <w:szCs w:val="32"/>
              </w:rPr>
              <w:t>27</w:t>
            </w:r>
          </w:p>
        </w:tc>
        <w:tc>
          <w:tcPr>
            <w:tcW w:w="5953" w:type="dxa"/>
            <w:vAlign w:val="center"/>
          </w:tcPr>
          <w:p w14:paraId="47476357">
            <w:pPr>
              <w:jc w:val="center"/>
              <w:rPr>
                <w:rFonts w:ascii="仿宋" w:hAnsi="仿宋" w:eastAsia="仿宋"/>
                <w:sz w:val="32"/>
                <w:szCs w:val="32"/>
              </w:rPr>
            </w:pPr>
            <w:r>
              <w:rPr>
                <w:rFonts w:hint="eastAsia" w:ascii="仿宋" w:hAnsi="仿宋" w:eastAsia="仿宋"/>
                <w:sz w:val="32"/>
                <w:szCs w:val="32"/>
              </w:rPr>
              <w:t>基金会未按照章程规定的宗旨和公益活动的业务范围进行活动的行为</w:t>
            </w:r>
          </w:p>
        </w:tc>
        <w:tc>
          <w:tcPr>
            <w:tcW w:w="1610" w:type="dxa"/>
            <w:vMerge w:val="continue"/>
            <w:vAlign w:val="center"/>
          </w:tcPr>
          <w:p w14:paraId="0380E138">
            <w:pPr>
              <w:jc w:val="center"/>
              <w:rPr>
                <w:rFonts w:ascii="仿宋" w:hAnsi="仿宋" w:eastAsia="仿宋"/>
                <w:sz w:val="32"/>
                <w:szCs w:val="32"/>
              </w:rPr>
            </w:pPr>
          </w:p>
        </w:tc>
      </w:tr>
      <w:tr w14:paraId="1A9B45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C80F404">
            <w:pPr>
              <w:jc w:val="center"/>
              <w:rPr>
                <w:rFonts w:ascii="仿宋" w:hAnsi="仿宋" w:eastAsia="仿宋"/>
                <w:sz w:val="32"/>
                <w:szCs w:val="32"/>
              </w:rPr>
            </w:pPr>
            <w:r>
              <w:rPr>
                <w:rFonts w:hint="eastAsia" w:ascii="仿宋" w:hAnsi="仿宋" w:eastAsia="仿宋"/>
                <w:sz w:val="32"/>
                <w:szCs w:val="32"/>
              </w:rPr>
              <w:t>28</w:t>
            </w:r>
          </w:p>
        </w:tc>
        <w:tc>
          <w:tcPr>
            <w:tcW w:w="5953" w:type="dxa"/>
            <w:vAlign w:val="center"/>
          </w:tcPr>
          <w:p w14:paraId="0EAAF0C0">
            <w:pPr>
              <w:jc w:val="center"/>
              <w:rPr>
                <w:rFonts w:ascii="仿宋" w:hAnsi="仿宋" w:eastAsia="仿宋"/>
                <w:sz w:val="32"/>
                <w:szCs w:val="32"/>
              </w:rPr>
            </w:pPr>
            <w:r>
              <w:rPr>
                <w:rFonts w:hint="eastAsia" w:ascii="仿宋" w:hAnsi="仿宋" w:eastAsia="仿宋"/>
                <w:sz w:val="32"/>
                <w:szCs w:val="32"/>
              </w:rPr>
              <w:t>基金会在填制会计凭证、登记会计账簿、编制财务会计报告中弄虚作假的行为</w:t>
            </w:r>
          </w:p>
        </w:tc>
        <w:tc>
          <w:tcPr>
            <w:tcW w:w="1610" w:type="dxa"/>
            <w:vMerge w:val="continue"/>
            <w:vAlign w:val="center"/>
          </w:tcPr>
          <w:p w14:paraId="68E7F057">
            <w:pPr>
              <w:jc w:val="center"/>
              <w:rPr>
                <w:rFonts w:ascii="仿宋" w:hAnsi="仿宋" w:eastAsia="仿宋"/>
                <w:sz w:val="32"/>
                <w:szCs w:val="32"/>
              </w:rPr>
            </w:pPr>
          </w:p>
        </w:tc>
      </w:tr>
      <w:tr w14:paraId="0F5C13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06449E9">
            <w:pPr>
              <w:jc w:val="center"/>
              <w:rPr>
                <w:rFonts w:ascii="仿宋" w:hAnsi="仿宋" w:eastAsia="仿宋"/>
                <w:sz w:val="32"/>
                <w:szCs w:val="32"/>
              </w:rPr>
            </w:pPr>
            <w:r>
              <w:rPr>
                <w:rFonts w:hint="eastAsia" w:ascii="仿宋" w:hAnsi="仿宋" w:eastAsia="仿宋"/>
                <w:sz w:val="32"/>
                <w:szCs w:val="32"/>
              </w:rPr>
              <w:t>29</w:t>
            </w:r>
          </w:p>
        </w:tc>
        <w:tc>
          <w:tcPr>
            <w:tcW w:w="5953" w:type="dxa"/>
            <w:vAlign w:val="center"/>
          </w:tcPr>
          <w:p w14:paraId="41F3F13A">
            <w:pPr>
              <w:jc w:val="center"/>
              <w:rPr>
                <w:rFonts w:ascii="仿宋" w:hAnsi="仿宋" w:eastAsia="仿宋"/>
                <w:sz w:val="32"/>
                <w:szCs w:val="32"/>
              </w:rPr>
            </w:pPr>
            <w:r>
              <w:rPr>
                <w:rFonts w:hint="eastAsia" w:ascii="仿宋" w:hAnsi="仿宋" w:eastAsia="仿宋"/>
                <w:sz w:val="32"/>
                <w:szCs w:val="32"/>
              </w:rPr>
              <w:t>基金会不按照规定办理变更登记的行为</w:t>
            </w:r>
          </w:p>
        </w:tc>
        <w:tc>
          <w:tcPr>
            <w:tcW w:w="1610" w:type="dxa"/>
            <w:vMerge w:val="continue"/>
            <w:vAlign w:val="center"/>
          </w:tcPr>
          <w:p w14:paraId="59644802">
            <w:pPr>
              <w:jc w:val="center"/>
              <w:rPr>
                <w:rFonts w:ascii="仿宋" w:hAnsi="仿宋" w:eastAsia="仿宋"/>
                <w:sz w:val="32"/>
                <w:szCs w:val="32"/>
              </w:rPr>
            </w:pPr>
          </w:p>
        </w:tc>
      </w:tr>
      <w:tr w14:paraId="36EA08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88840BC">
            <w:pPr>
              <w:jc w:val="center"/>
              <w:rPr>
                <w:rFonts w:ascii="仿宋" w:hAnsi="仿宋" w:eastAsia="仿宋"/>
                <w:sz w:val="32"/>
                <w:szCs w:val="32"/>
              </w:rPr>
            </w:pPr>
            <w:r>
              <w:rPr>
                <w:rFonts w:hint="eastAsia" w:ascii="仿宋" w:hAnsi="仿宋" w:eastAsia="仿宋"/>
                <w:sz w:val="32"/>
                <w:szCs w:val="32"/>
              </w:rPr>
              <w:t>30</w:t>
            </w:r>
          </w:p>
        </w:tc>
        <w:tc>
          <w:tcPr>
            <w:tcW w:w="5953" w:type="dxa"/>
            <w:vAlign w:val="center"/>
          </w:tcPr>
          <w:p w14:paraId="2DF997F6">
            <w:pPr>
              <w:jc w:val="center"/>
              <w:rPr>
                <w:rFonts w:ascii="仿宋" w:hAnsi="仿宋" w:eastAsia="仿宋"/>
                <w:sz w:val="32"/>
                <w:szCs w:val="32"/>
              </w:rPr>
            </w:pPr>
            <w:r>
              <w:rPr>
                <w:rFonts w:hint="eastAsia" w:ascii="仿宋" w:hAnsi="仿宋" w:eastAsia="仿宋"/>
                <w:sz w:val="32"/>
                <w:szCs w:val="32"/>
              </w:rPr>
              <w:t>基金会未按照《基金会管理条例》的规定完成公益事业支出额度的行为</w:t>
            </w:r>
          </w:p>
        </w:tc>
        <w:tc>
          <w:tcPr>
            <w:tcW w:w="1610" w:type="dxa"/>
            <w:vMerge w:val="continue"/>
            <w:vAlign w:val="center"/>
          </w:tcPr>
          <w:p w14:paraId="570024E5">
            <w:pPr>
              <w:jc w:val="center"/>
              <w:rPr>
                <w:rFonts w:ascii="仿宋" w:hAnsi="仿宋" w:eastAsia="仿宋"/>
                <w:sz w:val="32"/>
                <w:szCs w:val="32"/>
              </w:rPr>
            </w:pPr>
          </w:p>
        </w:tc>
      </w:tr>
      <w:tr w14:paraId="7C6AF2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A7C19D8">
            <w:pPr>
              <w:jc w:val="center"/>
              <w:rPr>
                <w:rFonts w:ascii="仿宋" w:hAnsi="仿宋" w:eastAsia="仿宋"/>
                <w:sz w:val="32"/>
                <w:szCs w:val="32"/>
              </w:rPr>
            </w:pPr>
            <w:r>
              <w:rPr>
                <w:rFonts w:hint="eastAsia" w:ascii="仿宋" w:hAnsi="仿宋" w:eastAsia="仿宋"/>
                <w:sz w:val="32"/>
                <w:szCs w:val="32"/>
              </w:rPr>
              <w:t>31</w:t>
            </w:r>
          </w:p>
        </w:tc>
        <w:tc>
          <w:tcPr>
            <w:tcW w:w="5953" w:type="dxa"/>
            <w:vAlign w:val="center"/>
          </w:tcPr>
          <w:p w14:paraId="72A0439F">
            <w:pPr>
              <w:jc w:val="center"/>
              <w:rPr>
                <w:rFonts w:ascii="仿宋" w:hAnsi="仿宋" w:eastAsia="仿宋"/>
                <w:sz w:val="32"/>
                <w:szCs w:val="32"/>
              </w:rPr>
            </w:pPr>
            <w:r>
              <w:rPr>
                <w:rFonts w:hint="eastAsia" w:ascii="仿宋" w:hAnsi="仿宋" w:eastAsia="仿宋"/>
                <w:sz w:val="32"/>
                <w:szCs w:val="32"/>
              </w:rPr>
              <w:t>基金会未按照《基金会管理条例》的规定接受年度检查的行为</w:t>
            </w:r>
          </w:p>
        </w:tc>
        <w:tc>
          <w:tcPr>
            <w:tcW w:w="1610" w:type="dxa"/>
            <w:vMerge w:val="continue"/>
            <w:vAlign w:val="center"/>
          </w:tcPr>
          <w:p w14:paraId="72C4EF74">
            <w:pPr>
              <w:jc w:val="center"/>
              <w:rPr>
                <w:rFonts w:ascii="仿宋" w:hAnsi="仿宋" w:eastAsia="仿宋"/>
                <w:sz w:val="32"/>
                <w:szCs w:val="32"/>
              </w:rPr>
            </w:pPr>
          </w:p>
        </w:tc>
      </w:tr>
      <w:tr w14:paraId="685A1E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D3C4E40">
            <w:pPr>
              <w:jc w:val="center"/>
              <w:rPr>
                <w:rFonts w:ascii="仿宋" w:hAnsi="仿宋" w:eastAsia="仿宋"/>
                <w:sz w:val="32"/>
                <w:szCs w:val="32"/>
              </w:rPr>
            </w:pPr>
            <w:r>
              <w:rPr>
                <w:rFonts w:hint="eastAsia" w:ascii="仿宋" w:hAnsi="仿宋" w:eastAsia="仿宋"/>
                <w:sz w:val="32"/>
                <w:szCs w:val="32"/>
              </w:rPr>
              <w:t>32</w:t>
            </w:r>
          </w:p>
        </w:tc>
        <w:tc>
          <w:tcPr>
            <w:tcW w:w="5953" w:type="dxa"/>
            <w:vAlign w:val="center"/>
          </w:tcPr>
          <w:p w14:paraId="2492C478">
            <w:pPr>
              <w:jc w:val="center"/>
              <w:rPr>
                <w:rFonts w:ascii="仿宋" w:hAnsi="仿宋" w:eastAsia="仿宋"/>
                <w:sz w:val="32"/>
                <w:szCs w:val="32"/>
              </w:rPr>
            </w:pPr>
            <w:r>
              <w:rPr>
                <w:rFonts w:hint="eastAsia" w:ascii="仿宋" w:hAnsi="仿宋" w:eastAsia="仿宋"/>
                <w:sz w:val="32"/>
                <w:szCs w:val="32"/>
              </w:rPr>
              <w:t>基金会年度检查不合格的行为</w:t>
            </w:r>
          </w:p>
        </w:tc>
        <w:tc>
          <w:tcPr>
            <w:tcW w:w="1610" w:type="dxa"/>
            <w:vMerge w:val="continue"/>
            <w:vAlign w:val="center"/>
          </w:tcPr>
          <w:p w14:paraId="4D827D16">
            <w:pPr>
              <w:jc w:val="center"/>
              <w:rPr>
                <w:rFonts w:ascii="仿宋" w:hAnsi="仿宋" w:eastAsia="仿宋"/>
                <w:sz w:val="32"/>
                <w:szCs w:val="32"/>
              </w:rPr>
            </w:pPr>
          </w:p>
        </w:tc>
      </w:tr>
      <w:tr w14:paraId="07B65F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ABF0C0E">
            <w:pPr>
              <w:jc w:val="center"/>
              <w:rPr>
                <w:rFonts w:ascii="仿宋" w:hAnsi="仿宋" w:eastAsia="仿宋"/>
                <w:sz w:val="32"/>
                <w:szCs w:val="32"/>
              </w:rPr>
            </w:pPr>
            <w:r>
              <w:rPr>
                <w:rFonts w:hint="eastAsia" w:ascii="仿宋" w:hAnsi="仿宋" w:eastAsia="仿宋"/>
                <w:sz w:val="32"/>
                <w:szCs w:val="32"/>
              </w:rPr>
              <w:t>33</w:t>
            </w:r>
          </w:p>
        </w:tc>
        <w:tc>
          <w:tcPr>
            <w:tcW w:w="5953" w:type="dxa"/>
            <w:vAlign w:val="center"/>
          </w:tcPr>
          <w:p w14:paraId="63DC526D">
            <w:pPr>
              <w:jc w:val="center"/>
              <w:rPr>
                <w:rFonts w:ascii="仿宋" w:hAnsi="仿宋" w:eastAsia="仿宋"/>
                <w:sz w:val="32"/>
                <w:szCs w:val="32"/>
              </w:rPr>
            </w:pPr>
            <w:r>
              <w:rPr>
                <w:rFonts w:hint="eastAsia" w:ascii="仿宋" w:hAnsi="仿宋" w:eastAsia="仿宋"/>
                <w:sz w:val="32"/>
                <w:szCs w:val="32"/>
              </w:rPr>
              <w:t>基金会不履行信息公布义务的行为</w:t>
            </w:r>
          </w:p>
        </w:tc>
        <w:tc>
          <w:tcPr>
            <w:tcW w:w="1610" w:type="dxa"/>
            <w:vMerge w:val="continue"/>
            <w:vAlign w:val="center"/>
          </w:tcPr>
          <w:p w14:paraId="4B3B4A9A">
            <w:pPr>
              <w:jc w:val="center"/>
              <w:rPr>
                <w:rFonts w:ascii="仿宋" w:hAnsi="仿宋" w:eastAsia="仿宋"/>
                <w:sz w:val="32"/>
                <w:szCs w:val="32"/>
              </w:rPr>
            </w:pPr>
          </w:p>
        </w:tc>
      </w:tr>
      <w:tr w14:paraId="567AA6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E708A9E">
            <w:pPr>
              <w:jc w:val="center"/>
              <w:rPr>
                <w:rFonts w:ascii="仿宋" w:hAnsi="仿宋" w:eastAsia="仿宋"/>
                <w:sz w:val="32"/>
                <w:szCs w:val="32"/>
              </w:rPr>
            </w:pPr>
            <w:r>
              <w:rPr>
                <w:rFonts w:hint="eastAsia" w:ascii="仿宋" w:hAnsi="仿宋" w:eastAsia="仿宋"/>
                <w:sz w:val="32"/>
                <w:szCs w:val="32"/>
              </w:rPr>
              <w:t>34</w:t>
            </w:r>
          </w:p>
        </w:tc>
        <w:tc>
          <w:tcPr>
            <w:tcW w:w="5953" w:type="dxa"/>
            <w:vAlign w:val="center"/>
          </w:tcPr>
          <w:p w14:paraId="31347AD0">
            <w:pPr>
              <w:jc w:val="center"/>
              <w:rPr>
                <w:rFonts w:ascii="仿宋" w:hAnsi="仿宋" w:eastAsia="仿宋"/>
                <w:sz w:val="32"/>
                <w:szCs w:val="32"/>
              </w:rPr>
            </w:pPr>
            <w:r>
              <w:rPr>
                <w:rFonts w:hint="eastAsia" w:ascii="仿宋" w:hAnsi="仿宋" w:eastAsia="仿宋"/>
                <w:sz w:val="32"/>
                <w:szCs w:val="32"/>
              </w:rPr>
              <w:t>基金会公布虚假信息的行为</w:t>
            </w:r>
          </w:p>
        </w:tc>
        <w:tc>
          <w:tcPr>
            <w:tcW w:w="1610" w:type="dxa"/>
            <w:vMerge w:val="continue"/>
            <w:vAlign w:val="center"/>
          </w:tcPr>
          <w:p w14:paraId="7A3D4669">
            <w:pPr>
              <w:jc w:val="center"/>
              <w:rPr>
                <w:rFonts w:ascii="仿宋" w:hAnsi="仿宋" w:eastAsia="仿宋"/>
                <w:sz w:val="32"/>
                <w:szCs w:val="32"/>
              </w:rPr>
            </w:pPr>
          </w:p>
        </w:tc>
      </w:tr>
      <w:tr w14:paraId="56E89C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E200675">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35</w:t>
            </w:r>
          </w:p>
        </w:tc>
        <w:tc>
          <w:tcPr>
            <w:tcW w:w="5953" w:type="dxa"/>
            <w:vAlign w:val="center"/>
          </w:tcPr>
          <w:p w14:paraId="700233AB">
            <w:pPr>
              <w:jc w:val="center"/>
              <w:rPr>
                <w:rFonts w:ascii="仿宋" w:hAnsi="仿宋" w:eastAsia="仿宋"/>
                <w:sz w:val="32"/>
                <w:szCs w:val="32"/>
              </w:rPr>
            </w:pPr>
            <w:r>
              <w:rPr>
                <w:rFonts w:hint="eastAsia" w:ascii="仿宋" w:hAnsi="仿宋" w:eastAsia="仿宋"/>
                <w:sz w:val="32"/>
                <w:szCs w:val="32"/>
              </w:rPr>
              <w:t>退役士兵弄虚作假骗取安置待遇的行为</w:t>
            </w:r>
          </w:p>
        </w:tc>
        <w:tc>
          <w:tcPr>
            <w:tcW w:w="1610" w:type="dxa"/>
            <w:vMerge w:val="continue"/>
            <w:vAlign w:val="center"/>
          </w:tcPr>
          <w:p w14:paraId="69017EBC">
            <w:pPr>
              <w:jc w:val="center"/>
              <w:rPr>
                <w:rFonts w:ascii="仿宋" w:hAnsi="仿宋" w:eastAsia="仿宋"/>
                <w:sz w:val="32"/>
                <w:szCs w:val="32"/>
              </w:rPr>
            </w:pPr>
          </w:p>
        </w:tc>
      </w:tr>
      <w:tr w14:paraId="359BE968">
        <w:tblPrEx>
          <w:tblCellMar>
            <w:top w:w="0" w:type="dxa"/>
            <w:left w:w="108" w:type="dxa"/>
            <w:bottom w:w="0" w:type="dxa"/>
            <w:right w:w="108" w:type="dxa"/>
          </w:tblCellMar>
        </w:tblPrEx>
        <w:tc>
          <w:tcPr>
            <w:tcW w:w="959" w:type="dxa"/>
            <w:vAlign w:val="center"/>
          </w:tcPr>
          <w:p w14:paraId="10378FB9">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36</w:t>
            </w:r>
          </w:p>
        </w:tc>
        <w:tc>
          <w:tcPr>
            <w:tcW w:w="5953" w:type="dxa"/>
            <w:vAlign w:val="center"/>
          </w:tcPr>
          <w:p w14:paraId="5E8A1D62">
            <w:pPr>
              <w:jc w:val="center"/>
              <w:rPr>
                <w:rFonts w:ascii="仿宋" w:hAnsi="仿宋" w:eastAsia="仿宋"/>
                <w:sz w:val="32"/>
                <w:szCs w:val="32"/>
              </w:rPr>
            </w:pPr>
            <w:r>
              <w:rPr>
                <w:rFonts w:hint="eastAsia" w:ascii="仿宋" w:hAnsi="仿宋" w:eastAsia="仿宋"/>
                <w:sz w:val="32"/>
                <w:szCs w:val="32"/>
              </w:rPr>
              <w:t>采取虚报、隐瞒、伪造等手段，骗取享受城市居民最低生活保障待遇的行为</w:t>
            </w:r>
          </w:p>
        </w:tc>
        <w:tc>
          <w:tcPr>
            <w:tcW w:w="1610" w:type="dxa"/>
            <w:vAlign w:val="center"/>
          </w:tcPr>
          <w:p w14:paraId="4CD0370B">
            <w:pPr>
              <w:jc w:val="center"/>
              <w:rPr>
                <w:rFonts w:ascii="仿宋" w:hAnsi="仿宋" w:eastAsia="仿宋"/>
                <w:sz w:val="32"/>
                <w:szCs w:val="32"/>
              </w:rPr>
            </w:pPr>
            <w:r>
              <w:rPr>
                <w:rFonts w:hint="eastAsia" w:ascii="仿宋" w:hAnsi="仿宋" w:eastAsia="仿宋"/>
                <w:sz w:val="32"/>
                <w:szCs w:val="32"/>
              </w:rPr>
              <w:t>社会救助</w:t>
            </w:r>
          </w:p>
        </w:tc>
      </w:tr>
      <w:tr w14:paraId="1E6B4F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B51C0CE">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37</w:t>
            </w:r>
          </w:p>
        </w:tc>
        <w:tc>
          <w:tcPr>
            <w:tcW w:w="5953" w:type="dxa"/>
            <w:vAlign w:val="center"/>
          </w:tcPr>
          <w:p w14:paraId="6CD94EE2">
            <w:pPr>
              <w:jc w:val="center"/>
              <w:rPr>
                <w:rFonts w:ascii="仿宋" w:hAnsi="仿宋" w:eastAsia="仿宋"/>
                <w:sz w:val="32"/>
                <w:szCs w:val="32"/>
              </w:rPr>
            </w:pPr>
            <w:r>
              <w:rPr>
                <w:rFonts w:hint="eastAsia" w:ascii="仿宋" w:hAnsi="仿宋" w:eastAsia="仿宋"/>
                <w:sz w:val="32"/>
                <w:szCs w:val="32"/>
              </w:rPr>
              <w:t>在纳入居民最低生活保障期间家庭收入情况好转，不按规定告知审批机关，继续领取最低生活保障金的行为</w:t>
            </w:r>
          </w:p>
        </w:tc>
        <w:tc>
          <w:tcPr>
            <w:tcW w:w="1610" w:type="dxa"/>
            <w:vMerge w:val="restart"/>
            <w:vAlign w:val="center"/>
          </w:tcPr>
          <w:p w14:paraId="4F5E0DE7">
            <w:pPr>
              <w:jc w:val="center"/>
              <w:rPr>
                <w:rFonts w:ascii="仿宋" w:hAnsi="仿宋" w:eastAsia="仿宋"/>
                <w:sz w:val="32"/>
                <w:szCs w:val="32"/>
              </w:rPr>
            </w:pPr>
            <w:r>
              <w:rPr>
                <w:rFonts w:hint="eastAsia" w:ascii="仿宋" w:hAnsi="仿宋" w:eastAsia="仿宋"/>
                <w:sz w:val="32"/>
                <w:szCs w:val="32"/>
              </w:rPr>
              <w:t>社会救助</w:t>
            </w:r>
          </w:p>
        </w:tc>
      </w:tr>
      <w:tr w14:paraId="68C8A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1CC3540">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38</w:t>
            </w:r>
          </w:p>
        </w:tc>
        <w:tc>
          <w:tcPr>
            <w:tcW w:w="5953" w:type="dxa"/>
            <w:vAlign w:val="center"/>
          </w:tcPr>
          <w:p w14:paraId="40EFBD91">
            <w:pPr>
              <w:jc w:val="center"/>
              <w:rPr>
                <w:rFonts w:ascii="仿宋" w:hAnsi="仿宋" w:eastAsia="仿宋"/>
                <w:sz w:val="32"/>
                <w:szCs w:val="32"/>
              </w:rPr>
            </w:pPr>
            <w:r>
              <w:rPr>
                <w:rFonts w:hint="eastAsia" w:ascii="仿宋" w:hAnsi="仿宋" w:eastAsia="仿宋"/>
                <w:sz w:val="32"/>
                <w:szCs w:val="32"/>
              </w:rPr>
              <w:t>采取虚报、隐瞒、伪造等手段，骗取最低生活保障、农村五保供养、医疗救助、临时救助等资金、物资或者服务的行为</w:t>
            </w:r>
          </w:p>
        </w:tc>
        <w:tc>
          <w:tcPr>
            <w:tcW w:w="1610" w:type="dxa"/>
            <w:vMerge w:val="continue"/>
            <w:vAlign w:val="center"/>
          </w:tcPr>
          <w:p w14:paraId="034EEA72">
            <w:pPr>
              <w:jc w:val="center"/>
              <w:rPr>
                <w:rFonts w:ascii="仿宋" w:hAnsi="仿宋" w:eastAsia="仿宋"/>
                <w:sz w:val="32"/>
                <w:szCs w:val="32"/>
              </w:rPr>
            </w:pPr>
          </w:p>
        </w:tc>
      </w:tr>
      <w:tr w14:paraId="71CFDD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7262E7A">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39</w:t>
            </w:r>
          </w:p>
        </w:tc>
        <w:tc>
          <w:tcPr>
            <w:tcW w:w="5953" w:type="dxa"/>
            <w:vAlign w:val="center"/>
          </w:tcPr>
          <w:p w14:paraId="43F08378">
            <w:pPr>
              <w:jc w:val="center"/>
              <w:rPr>
                <w:rFonts w:ascii="仿宋" w:hAnsi="仿宋" w:eastAsia="仿宋"/>
                <w:sz w:val="32"/>
                <w:szCs w:val="32"/>
              </w:rPr>
            </w:pPr>
            <w:r>
              <w:rPr>
                <w:rFonts w:hint="eastAsia" w:ascii="仿宋" w:hAnsi="仿宋" w:eastAsia="仿宋"/>
                <w:sz w:val="32"/>
                <w:szCs w:val="32"/>
              </w:rPr>
              <w:t>故意损毁或者擅自移动界桩的行为</w:t>
            </w:r>
          </w:p>
        </w:tc>
        <w:tc>
          <w:tcPr>
            <w:tcW w:w="1610" w:type="dxa"/>
            <w:vMerge w:val="restart"/>
            <w:vAlign w:val="center"/>
          </w:tcPr>
          <w:p w14:paraId="1DFC9747">
            <w:pPr>
              <w:jc w:val="center"/>
              <w:rPr>
                <w:rFonts w:ascii="仿宋" w:hAnsi="仿宋" w:eastAsia="仿宋"/>
                <w:sz w:val="32"/>
                <w:szCs w:val="32"/>
              </w:rPr>
            </w:pPr>
            <w:r>
              <w:rPr>
                <w:rFonts w:hint="eastAsia" w:ascii="仿宋" w:hAnsi="仿宋" w:eastAsia="仿宋"/>
                <w:sz w:val="32"/>
                <w:szCs w:val="32"/>
              </w:rPr>
              <w:t>区划地名</w:t>
            </w:r>
          </w:p>
        </w:tc>
      </w:tr>
      <w:tr w14:paraId="24797EF1">
        <w:tblPrEx>
          <w:tblCellMar>
            <w:top w:w="0" w:type="dxa"/>
            <w:left w:w="108" w:type="dxa"/>
            <w:bottom w:w="0" w:type="dxa"/>
            <w:right w:w="108" w:type="dxa"/>
          </w:tblCellMar>
        </w:tblPrEx>
        <w:tc>
          <w:tcPr>
            <w:tcW w:w="959" w:type="dxa"/>
            <w:vAlign w:val="center"/>
          </w:tcPr>
          <w:p w14:paraId="19FC1675">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40</w:t>
            </w:r>
          </w:p>
        </w:tc>
        <w:tc>
          <w:tcPr>
            <w:tcW w:w="5953" w:type="dxa"/>
            <w:vAlign w:val="center"/>
          </w:tcPr>
          <w:p w14:paraId="2A67C719">
            <w:pPr>
              <w:jc w:val="center"/>
              <w:rPr>
                <w:rFonts w:ascii="仿宋" w:hAnsi="仿宋" w:eastAsia="仿宋"/>
                <w:sz w:val="32"/>
                <w:szCs w:val="32"/>
              </w:rPr>
            </w:pPr>
            <w:r>
              <w:rPr>
                <w:rFonts w:hint="eastAsia" w:ascii="仿宋" w:hAnsi="仿宋" w:eastAsia="仿宋"/>
                <w:sz w:val="32"/>
                <w:szCs w:val="32"/>
              </w:rPr>
              <w:t>故意损毁或者擅自移动其他行政区域界线标志物的行为</w:t>
            </w:r>
          </w:p>
        </w:tc>
        <w:tc>
          <w:tcPr>
            <w:tcW w:w="1610" w:type="dxa"/>
            <w:vMerge w:val="continue"/>
            <w:vAlign w:val="center"/>
          </w:tcPr>
          <w:p w14:paraId="37336822">
            <w:pPr>
              <w:jc w:val="center"/>
              <w:rPr>
                <w:rFonts w:ascii="仿宋" w:hAnsi="仿宋" w:eastAsia="仿宋"/>
                <w:sz w:val="32"/>
                <w:szCs w:val="32"/>
              </w:rPr>
            </w:pPr>
          </w:p>
        </w:tc>
      </w:tr>
      <w:tr w14:paraId="5EA4DC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3B28845">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41</w:t>
            </w:r>
          </w:p>
        </w:tc>
        <w:tc>
          <w:tcPr>
            <w:tcW w:w="5953" w:type="dxa"/>
            <w:vAlign w:val="center"/>
          </w:tcPr>
          <w:p w14:paraId="768DF679">
            <w:pPr>
              <w:jc w:val="center"/>
              <w:rPr>
                <w:rFonts w:ascii="仿宋" w:hAnsi="仿宋" w:eastAsia="仿宋"/>
                <w:sz w:val="32"/>
                <w:szCs w:val="32"/>
              </w:rPr>
            </w:pPr>
            <w:r>
              <w:rPr>
                <w:rFonts w:hint="eastAsia" w:ascii="仿宋" w:hAnsi="仿宋" w:eastAsia="仿宋"/>
                <w:sz w:val="32"/>
                <w:szCs w:val="32"/>
              </w:rPr>
              <w:t>擅自编制行政区域界线详图的行为</w:t>
            </w:r>
          </w:p>
        </w:tc>
        <w:tc>
          <w:tcPr>
            <w:tcW w:w="1610" w:type="dxa"/>
            <w:vMerge w:val="continue"/>
            <w:vAlign w:val="center"/>
          </w:tcPr>
          <w:p w14:paraId="7A221ED1">
            <w:pPr>
              <w:jc w:val="center"/>
              <w:rPr>
                <w:rFonts w:ascii="仿宋" w:hAnsi="仿宋" w:eastAsia="仿宋"/>
                <w:sz w:val="32"/>
                <w:szCs w:val="32"/>
              </w:rPr>
            </w:pPr>
          </w:p>
        </w:tc>
      </w:tr>
      <w:tr w14:paraId="4FF004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84EC551">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42</w:t>
            </w:r>
          </w:p>
        </w:tc>
        <w:tc>
          <w:tcPr>
            <w:tcW w:w="5953" w:type="dxa"/>
            <w:vAlign w:val="center"/>
          </w:tcPr>
          <w:p w14:paraId="07EE8193">
            <w:pPr>
              <w:jc w:val="center"/>
              <w:rPr>
                <w:rFonts w:ascii="仿宋" w:hAnsi="仿宋" w:eastAsia="仿宋"/>
                <w:sz w:val="32"/>
                <w:szCs w:val="32"/>
              </w:rPr>
            </w:pPr>
            <w:r>
              <w:rPr>
                <w:rFonts w:hint="eastAsia" w:ascii="仿宋" w:hAnsi="仿宋" w:eastAsia="仿宋"/>
                <w:sz w:val="32"/>
                <w:szCs w:val="32"/>
              </w:rPr>
              <w:t>绘制的地图的行政区域界线画法与行政区域界线详图画法不一致的行为</w:t>
            </w:r>
          </w:p>
        </w:tc>
        <w:tc>
          <w:tcPr>
            <w:tcW w:w="1610" w:type="dxa"/>
            <w:vMerge w:val="continue"/>
            <w:vAlign w:val="center"/>
          </w:tcPr>
          <w:p w14:paraId="05E733DB">
            <w:pPr>
              <w:jc w:val="center"/>
              <w:rPr>
                <w:rFonts w:ascii="仿宋" w:hAnsi="仿宋" w:eastAsia="仿宋"/>
                <w:sz w:val="32"/>
                <w:szCs w:val="32"/>
              </w:rPr>
            </w:pPr>
          </w:p>
        </w:tc>
      </w:tr>
      <w:tr w14:paraId="1CF7BF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9AE4918">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43</w:t>
            </w:r>
          </w:p>
        </w:tc>
        <w:tc>
          <w:tcPr>
            <w:tcW w:w="5953" w:type="dxa"/>
            <w:vAlign w:val="center"/>
          </w:tcPr>
          <w:p w14:paraId="3A84B5F2">
            <w:pPr>
              <w:jc w:val="center"/>
              <w:rPr>
                <w:rFonts w:ascii="仿宋" w:hAnsi="仿宋" w:eastAsia="仿宋"/>
                <w:sz w:val="32"/>
                <w:szCs w:val="32"/>
              </w:rPr>
            </w:pPr>
            <w:r>
              <w:rPr>
                <w:rFonts w:hint="eastAsia" w:ascii="仿宋" w:hAnsi="仿宋" w:eastAsia="仿宋"/>
                <w:sz w:val="32"/>
                <w:szCs w:val="32"/>
              </w:rPr>
              <w:t>指使他人故意损毁界桩的行为</w:t>
            </w:r>
          </w:p>
        </w:tc>
        <w:tc>
          <w:tcPr>
            <w:tcW w:w="1610" w:type="dxa"/>
            <w:vMerge w:val="continue"/>
            <w:vAlign w:val="center"/>
          </w:tcPr>
          <w:p w14:paraId="54486CC5">
            <w:pPr>
              <w:jc w:val="center"/>
              <w:rPr>
                <w:rFonts w:ascii="仿宋" w:hAnsi="仿宋" w:eastAsia="仿宋"/>
                <w:sz w:val="32"/>
                <w:szCs w:val="32"/>
              </w:rPr>
            </w:pPr>
          </w:p>
        </w:tc>
      </w:tr>
      <w:tr w14:paraId="79D4DE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107C3D0">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44</w:t>
            </w:r>
          </w:p>
        </w:tc>
        <w:tc>
          <w:tcPr>
            <w:tcW w:w="5953" w:type="dxa"/>
            <w:vAlign w:val="center"/>
          </w:tcPr>
          <w:p w14:paraId="3BA6ED0B">
            <w:pPr>
              <w:jc w:val="center"/>
              <w:rPr>
                <w:rFonts w:ascii="仿宋" w:hAnsi="仿宋" w:eastAsia="仿宋"/>
                <w:sz w:val="32"/>
                <w:szCs w:val="32"/>
              </w:rPr>
            </w:pPr>
            <w:r>
              <w:rPr>
                <w:rFonts w:hint="eastAsia" w:ascii="仿宋" w:hAnsi="仿宋" w:eastAsia="仿宋"/>
                <w:sz w:val="32"/>
                <w:szCs w:val="32"/>
              </w:rPr>
              <w:t>未经许可设立养老机构，经责令依法补办相关手续后逾期达不到法定条件的行为</w:t>
            </w:r>
          </w:p>
        </w:tc>
        <w:tc>
          <w:tcPr>
            <w:tcW w:w="1610" w:type="dxa"/>
            <w:vMerge w:val="restart"/>
            <w:vAlign w:val="center"/>
          </w:tcPr>
          <w:p w14:paraId="605BADB9">
            <w:pPr>
              <w:jc w:val="center"/>
              <w:rPr>
                <w:rFonts w:ascii="仿宋" w:hAnsi="仿宋" w:eastAsia="仿宋"/>
                <w:sz w:val="32"/>
                <w:szCs w:val="32"/>
              </w:rPr>
            </w:pPr>
            <w:r>
              <w:rPr>
                <w:rFonts w:hint="eastAsia" w:ascii="仿宋" w:hAnsi="仿宋" w:eastAsia="仿宋"/>
                <w:sz w:val="32"/>
                <w:szCs w:val="32"/>
              </w:rPr>
              <w:t>社会福利和慈善事业</w:t>
            </w:r>
          </w:p>
        </w:tc>
      </w:tr>
      <w:tr w14:paraId="125FD5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131824E">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45</w:t>
            </w:r>
          </w:p>
        </w:tc>
        <w:tc>
          <w:tcPr>
            <w:tcW w:w="5953" w:type="dxa"/>
            <w:vAlign w:val="center"/>
          </w:tcPr>
          <w:p w14:paraId="7EA7C182">
            <w:pPr>
              <w:jc w:val="center"/>
              <w:rPr>
                <w:rFonts w:ascii="仿宋" w:hAnsi="仿宋" w:eastAsia="仿宋"/>
                <w:sz w:val="32"/>
                <w:szCs w:val="32"/>
              </w:rPr>
            </w:pPr>
            <w:r>
              <w:rPr>
                <w:rFonts w:hint="eastAsia" w:ascii="仿宋" w:hAnsi="仿宋" w:eastAsia="仿宋"/>
                <w:sz w:val="32"/>
                <w:szCs w:val="32"/>
              </w:rPr>
              <w:t>社会福利机构违反国家关于老年人、残疾人和孤儿权益保护的法律法规，侵害服务对象合法权益的行为</w:t>
            </w:r>
          </w:p>
        </w:tc>
        <w:tc>
          <w:tcPr>
            <w:tcW w:w="1610" w:type="dxa"/>
            <w:vMerge w:val="continue"/>
            <w:vAlign w:val="center"/>
          </w:tcPr>
          <w:p w14:paraId="46208729">
            <w:pPr>
              <w:jc w:val="center"/>
              <w:rPr>
                <w:rFonts w:ascii="仿宋" w:hAnsi="仿宋" w:eastAsia="仿宋"/>
                <w:sz w:val="32"/>
                <w:szCs w:val="32"/>
              </w:rPr>
            </w:pPr>
          </w:p>
        </w:tc>
      </w:tr>
      <w:tr w14:paraId="2EF31E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6101825">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46</w:t>
            </w:r>
          </w:p>
        </w:tc>
        <w:tc>
          <w:tcPr>
            <w:tcW w:w="5953" w:type="dxa"/>
            <w:vAlign w:val="center"/>
          </w:tcPr>
          <w:p w14:paraId="15123307">
            <w:pPr>
              <w:jc w:val="center"/>
              <w:rPr>
                <w:rFonts w:ascii="仿宋" w:hAnsi="仿宋" w:eastAsia="仿宋"/>
                <w:sz w:val="32"/>
                <w:szCs w:val="32"/>
              </w:rPr>
            </w:pPr>
            <w:r>
              <w:rPr>
                <w:rFonts w:hint="eastAsia" w:ascii="仿宋" w:hAnsi="仿宋" w:eastAsia="仿宋"/>
                <w:sz w:val="32"/>
                <w:szCs w:val="32"/>
              </w:rPr>
              <w:t>社会福利机构未取得《社会福利机构设置批准证书》擅自执业的行为</w:t>
            </w:r>
          </w:p>
        </w:tc>
        <w:tc>
          <w:tcPr>
            <w:tcW w:w="1610" w:type="dxa"/>
            <w:vMerge w:val="continue"/>
            <w:vAlign w:val="center"/>
          </w:tcPr>
          <w:p w14:paraId="1DB1A8D5">
            <w:pPr>
              <w:jc w:val="center"/>
              <w:rPr>
                <w:rFonts w:ascii="仿宋" w:hAnsi="仿宋" w:eastAsia="仿宋"/>
                <w:sz w:val="32"/>
                <w:szCs w:val="32"/>
              </w:rPr>
            </w:pPr>
          </w:p>
        </w:tc>
      </w:tr>
      <w:tr w14:paraId="5F14B0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289F923">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47</w:t>
            </w:r>
          </w:p>
        </w:tc>
        <w:tc>
          <w:tcPr>
            <w:tcW w:w="5953" w:type="dxa"/>
            <w:vAlign w:val="center"/>
          </w:tcPr>
          <w:p w14:paraId="4DF9F7C8">
            <w:pPr>
              <w:jc w:val="center"/>
              <w:rPr>
                <w:rFonts w:ascii="仿宋" w:hAnsi="仿宋" w:eastAsia="仿宋"/>
                <w:sz w:val="32"/>
                <w:szCs w:val="32"/>
              </w:rPr>
            </w:pPr>
            <w:r>
              <w:rPr>
                <w:rFonts w:hint="eastAsia" w:ascii="仿宋" w:hAnsi="仿宋" w:eastAsia="仿宋"/>
                <w:sz w:val="32"/>
                <w:szCs w:val="32"/>
              </w:rPr>
              <w:t>社会福利机构未办理变更手续，其活动超出许可范围的行为</w:t>
            </w:r>
          </w:p>
        </w:tc>
        <w:tc>
          <w:tcPr>
            <w:tcW w:w="1610" w:type="dxa"/>
            <w:vMerge w:val="continue"/>
            <w:vAlign w:val="center"/>
          </w:tcPr>
          <w:p w14:paraId="2551A8D1">
            <w:pPr>
              <w:jc w:val="center"/>
              <w:rPr>
                <w:rFonts w:ascii="仿宋" w:hAnsi="仿宋" w:eastAsia="仿宋"/>
                <w:sz w:val="32"/>
                <w:szCs w:val="32"/>
              </w:rPr>
            </w:pPr>
          </w:p>
        </w:tc>
      </w:tr>
      <w:tr w14:paraId="4B633F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5C5F9BD">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48</w:t>
            </w:r>
          </w:p>
        </w:tc>
        <w:tc>
          <w:tcPr>
            <w:tcW w:w="5953" w:type="dxa"/>
            <w:vAlign w:val="center"/>
          </w:tcPr>
          <w:p w14:paraId="117DA0ED">
            <w:pPr>
              <w:jc w:val="center"/>
              <w:rPr>
                <w:rFonts w:ascii="仿宋" w:hAnsi="仿宋" w:eastAsia="仿宋"/>
                <w:sz w:val="32"/>
                <w:szCs w:val="32"/>
              </w:rPr>
            </w:pPr>
            <w:r>
              <w:rPr>
                <w:rFonts w:hint="eastAsia" w:ascii="仿宋" w:hAnsi="仿宋" w:eastAsia="仿宋"/>
                <w:sz w:val="32"/>
                <w:szCs w:val="32"/>
              </w:rPr>
              <w:t>养老机构未依法履行变更手续的行为</w:t>
            </w:r>
          </w:p>
        </w:tc>
        <w:tc>
          <w:tcPr>
            <w:tcW w:w="1610" w:type="dxa"/>
            <w:vMerge w:val="restart"/>
            <w:vAlign w:val="center"/>
          </w:tcPr>
          <w:p w14:paraId="1E4FFBD6">
            <w:pPr>
              <w:jc w:val="center"/>
              <w:rPr>
                <w:rFonts w:ascii="仿宋" w:hAnsi="仿宋" w:eastAsia="仿宋"/>
                <w:sz w:val="32"/>
                <w:szCs w:val="32"/>
              </w:rPr>
            </w:pPr>
            <w:r>
              <w:rPr>
                <w:rFonts w:hint="eastAsia" w:ascii="仿宋" w:hAnsi="仿宋" w:eastAsia="仿宋"/>
                <w:sz w:val="32"/>
                <w:szCs w:val="32"/>
              </w:rPr>
              <w:t>社会福利和慈善事业</w:t>
            </w:r>
          </w:p>
        </w:tc>
      </w:tr>
      <w:tr w14:paraId="505228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644C5AB">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49</w:t>
            </w:r>
          </w:p>
        </w:tc>
        <w:tc>
          <w:tcPr>
            <w:tcW w:w="5953" w:type="dxa"/>
            <w:vAlign w:val="center"/>
          </w:tcPr>
          <w:p w14:paraId="6ADADD55">
            <w:pPr>
              <w:jc w:val="center"/>
              <w:rPr>
                <w:rFonts w:ascii="仿宋" w:hAnsi="仿宋" w:eastAsia="仿宋"/>
                <w:sz w:val="32"/>
                <w:szCs w:val="32"/>
              </w:rPr>
            </w:pPr>
            <w:r>
              <w:rPr>
                <w:rFonts w:hint="eastAsia" w:ascii="仿宋" w:hAnsi="仿宋" w:eastAsia="仿宋"/>
                <w:sz w:val="32"/>
                <w:szCs w:val="32"/>
              </w:rPr>
              <w:t>养老机构未依法履行终止手续的行为</w:t>
            </w:r>
          </w:p>
        </w:tc>
        <w:tc>
          <w:tcPr>
            <w:tcW w:w="1610" w:type="dxa"/>
            <w:vMerge w:val="continue"/>
            <w:vAlign w:val="center"/>
          </w:tcPr>
          <w:p w14:paraId="4348C9B3">
            <w:pPr>
              <w:jc w:val="center"/>
              <w:rPr>
                <w:rFonts w:ascii="仿宋" w:hAnsi="仿宋" w:eastAsia="仿宋"/>
                <w:sz w:val="32"/>
                <w:szCs w:val="32"/>
              </w:rPr>
            </w:pPr>
          </w:p>
        </w:tc>
      </w:tr>
      <w:tr w14:paraId="6B1E18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C45E576">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50</w:t>
            </w:r>
          </w:p>
        </w:tc>
        <w:tc>
          <w:tcPr>
            <w:tcW w:w="5953" w:type="dxa"/>
            <w:vAlign w:val="center"/>
          </w:tcPr>
          <w:p w14:paraId="3B55F37A">
            <w:pPr>
              <w:jc w:val="center"/>
              <w:rPr>
                <w:rFonts w:ascii="仿宋" w:hAnsi="仿宋" w:eastAsia="仿宋"/>
                <w:sz w:val="32"/>
                <w:szCs w:val="32"/>
              </w:rPr>
            </w:pPr>
            <w:r>
              <w:rPr>
                <w:rFonts w:hint="eastAsia" w:ascii="仿宋" w:hAnsi="仿宋" w:eastAsia="仿宋"/>
                <w:sz w:val="32"/>
                <w:szCs w:val="32"/>
              </w:rPr>
              <w:t>养老机构涂改、倒卖、出租、出借、转让设立许可证的行为</w:t>
            </w:r>
          </w:p>
        </w:tc>
        <w:tc>
          <w:tcPr>
            <w:tcW w:w="1610" w:type="dxa"/>
            <w:vMerge w:val="continue"/>
            <w:vAlign w:val="center"/>
          </w:tcPr>
          <w:p w14:paraId="63A9CF6C">
            <w:pPr>
              <w:jc w:val="center"/>
              <w:rPr>
                <w:rFonts w:ascii="仿宋" w:hAnsi="仿宋" w:eastAsia="仿宋"/>
                <w:sz w:val="32"/>
                <w:szCs w:val="32"/>
              </w:rPr>
            </w:pPr>
          </w:p>
        </w:tc>
      </w:tr>
      <w:tr w14:paraId="4EC695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D41F4A7">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51</w:t>
            </w:r>
          </w:p>
        </w:tc>
        <w:tc>
          <w:tcPr>
            <w:tcW w:w="5953" w:type="dxa"/>
            <w:vAlign w:val="center"/>
          </w:tcPr>
          <w:p w14:paraId="32E6D880">
            <w:pPr>
              <w:jc w:val="center"/>
              <w:rPr>
                <w:rFonts w:ascii="仿宋" w:hAnsi="仿宋" w:eastAsia="仿宋"/>
                <w:sz w:val="32"/>
                <w:szCs w:val="32"/>
              </w:rPr>
            </w:pPr>
            <w:r>
              <w:rPr>
                <w:rFonts w:hint="eastAsia" w:ascii="仿宋" w:hAnsi="仿宋" w:eastAsia="仿宋"/>
                <w:sz w:val="32"/>
                <w:szCs w:val="32"/>
              </w:rPr>
              <w:t>养老机构未与老年人或者其代理人签订服务协议的行为</w:t>
            </w:r>
          </w:p>
        </w:tc>
        <w:tc>
          <w:tcPr>
            <w:tcW w:w="1610" w:type="dxa"/>
            <w:vMerge w:val="continue"/>
            <w:vAlign w:val="center"/>
          </w:tcPr>
          <w:p w14:paraId="53EFEAF3">
            <w:pPr>
              <w:jc w:val="center"/>
              <w:rPr>
                <w:rFonts w:ascii="仿宋" w:hAnsi="仿宋" w:eastAsia="仿宋"/>
                <w:sz w:val="32"/>
                <w:szCs w:val="32"/>
              </w:rPr>
            </w:pPr>
          </w:p>
        </w:tc>
      </w:tr>
      <w:tr w14:paraId="36A7C3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BA75932">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52</w:t>
            </w:r>
          </w:p>
        </w:tc>
        <w:tc>
          <w:tcPr>
            <w:tcW w:w="5953" w:type="dxa"/>
            <w:vAlign w:val="center"/>
          </w:tcPr>
          <w:p w14:paraId="60E9893B">
            <w:pPr>
              <w:jc w:val="center"/>
              <w:rPr>
                <w:rFonts w:ascii="仿宋" w:hAnsi="仿宋" w:eastAsia="仿宋"/>
                <w:sz w:val="32"/>
                <w:szCs w:val="32"/>
              </w:rPr>
            </w:pPr>
            <w:r>
              <w:rPr>
                <w:rFonts w:hint="eastAsia" w:ascii="仿宋" w:hAnsi="仿宋" w:eastAsia="仿宋"/>
                <w:sz w:val="32"/>
                <w:szCs w:val="32"/>
              </w:rPr>
              <w:t>养老机构与老年人或者其代理人签订服务协议不符合规定的行为</w:t>
            </w:r>
          </w:p>
        </w:tc>
        <w:tc>
          <w:tcPr>
            <w:tcW w:w="1610" w:type="dxa"/>
            <w:vMerge w:val="continue"/>
            <w:vAlign w:val="center"/>
          </w:tcPr>
          <w:p w14:paraId="657C749F">
            <w:pPr>
              <w:jc w:val="center"/>
              <w:rPr>
                <w:rFonts w:ascii="仿宋" w:hAnsi="仿宋" w:eastAsia="仿宋"/>
                <w:sz w:val="32"/>
                <w:szCs w:val="32"/>
              </w:rPr>
            </w:pPr>
          </w:p>
        </w:tc>
      </w:tr>
      <w:tr w14:paraId="3442FA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24257BE">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53</w:t>
            </w:r>
          </w:p>
        </w:tc>
        <w:tc>
          <w:tcPr>
            <w:tcW w:w="5953" w:type="dxa"/>
            <w:vAlign w:val="center"/>
          </w:tcPr>
          <w:p w14:paraId="2442CCB0">
            <w:pPr>
              <w:jc w:val="center"/>
              <w:rPr>
                <w:rFonts w:ascii="仿宋" w:hAnsi="仿宋" w:eastAsia="仿宋"/>
                <w:sz w:val="32"/>
                <w:szCs w:val="32"/>
              </w:rPr>
            </w:pPr>
            <w:r>
              <w:rPr>
                <w:rFonts w:hint="eastAsia" w:ascii="仿宋" w:hAnsi="仿宋" w:eastAsia="仿宋"/>
                <w:sz w:val="32"/>
                <w:szCs w:val="32"/>
              </w:rPr>
              <w:t>养老机构未按照国家有关标准和规定开展服务的行为</w:t>
            </w:r>
          </w:p>
        </w:tc>
        <w:tc>
          <w:tcPr>
            <w:tcW w:w="1610" w:type="dxa"/>
            <w:vMerge w:val="continue"/>
            <w:vAlign w:val="center"/>
          </w:tcPr>
          <w:p w14:paraId="5B7C5436">
            <w:pPr>
              <w:jc w:val="center"/>
              <w:rPr>
                <w:rFonts w:ascii="仿宋" w:hAnsi="仿宋" w:eastAsia="仿宋"/>
                <w:sz w:val="32"/>
                <w:szCs w:val="32"/>
              </w:rPr>
            </w:pPr>
          </w:p>
        </w:tc>
      </w:tr>
      <w:tr w14:paraId="19127561">
        <w:tblPrEx>
          <w:tblCellMar>
            <w:top w:w="0" w:type="dxa"/>
            <w:left w:w="108" w:type="dxa"/>
            <w:bottom w:w="0" w:type="dxa"/>
            <w:right w:w="108" w:type="dxa"/>
          </w:tblCellMar>
        </w:tblPrEx>
        <w:tc>
          <w:tcPr>
            <w:tcW w:w="959" w:type="dxa"/>
            <w:vAlign w:val="center"/>
          </w:tcPr>
          <w:p w14:paraId="31DF8E91">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54</w:t>
            </w:r>
          </w:p>
        </w:tc>
        <w:tc>
          <w:tcPr>
            <w:tcW w:w="5953" w:type="dxa"/>
            <w:vAlign w:val="center"/>
          </w:tcPr>
          <w:p w14:paraId="74BBDEED">
            <w:pPr>
              <w:jc w:val="center"/>
              <w:rPr>
                <w:rFonts w:ascii="仿宋" w:hAnsi="仿宋" w:eastAsia="仿宋"/>
                <w:sz w:val="32"/>
                <w:szCs w:val="32"/>
              </w:rPr>
            </w:pPr>
            <w:r>
              <w:rPr>
                <w:rFonts w:hint="eastAsia" w:ascii="仿宋" w:hAnsi="仿宋" w:eastAsia="仿宋"/>
                <w:sz w:val="32"/>
                <w:szCs w:val="32"/>
              </w:rPr>
              <w:t>养老机构配备人员的资格不符合规定的行为</w:t>
            </w:r>
          </w:p>
        </w:tc>
        <w:tc>
          <w:tcPr>
            <w:tcW w:w="1610" w:type="dxa"/>
            <w:vMerge w:val="continue"/>
            <w:vAlign w:val="center"/>
          </w:tcPr>
          <w:p w14:paraId="613D5866">
            <w:pPr>
              <w:jc w:val="center"/>
              <w:rPr>
                <w:rFonts w:ascii="仿宋" w:hAnsi="仿宋" w:eastAsia="仿宋"/>
                <w:sz w:val="32"/>
                <w:szCs w:val="32"/>
              </w:rPr>
            </w:pPr>
          </w:p>
        </w:tc>
      </w:tr>
      <w:tr w14:paraId="1AA3A2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EC83D39">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55</w:t>
            </w:r>
          </w:p>
        </w:tc>
        <w:tc>
          <w:tcPr>
            <w:tcW w:w="5953" w:type="dxa"/>
            <w:vAlign w:val="center"/>
          </w:tcPr>
          <w:p w14:paraId="68344801">
            <w:pPr>
              <w:jc w:val="center"/>
              <w:rPr>
                <w:rFonts w:ascii="仿宋" w:hAnsi="仿宋" w:eastAsia="仿宋"/>
                <w:sz w:val="32"/>
                <w:szCs w:val="32"/>
              </w:rPr>
            </w:pPr>
            <w:r>
              <w:rPr>
                <w:rFonts w:hint="eastAsia" w:ascii="仿宋" w:hAnsi="仿宋" w:eastAsia="仿宋"/>
                <w:sz w:val="32"/>
                <w:szCs w:val="32"/>
              </w:rPr>
              <w:t>养老机构向负责监督检查的民政部门隐瞒有关情况、提供虚假材料或者拒绝提供反映其活动情况真是材料的行为</w:t>
            </w:r>
          </w:p>
        </w:tc>
        <w:tc>
          <w:tcPr>
            <w:tcW w:w="1610" w:type="dxa"/>
            <w:vMerge w:val="continue"/>
            <w:vAlign w:val="center"/>
          </w:tcPr>
          <w:p w14:paraId="2CCF92F4">
            <w:pPr>
              <w:jc w:val="center"/>
              <w:rPr>
                <w:rFonts w:ascii="仿宋" w:hAnsi="仿宋" w:eastAsia="仿宋"/>
                <w:sz w:val="32"/>
                <w:szCs w:val="32"/>
              </w:rPr>
            </w:pPr>
          </w:p>
        </w:tc>
      </w:tr>
      <w:tr w14:paraId="5EE4C7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00382D9">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56</w:t>
            </w:r>
          </w:p>
        </w:tc>
        <w:tc>
          <w:tcPr>
            <w:tcW w:w="5953" w:type="dxa"/>
            <w:vAlign w:val="center"/>
          </w:tcPr>
          <w:p w14:paraId="5000D015">
            <w:pPr>
              <w:jc w:val="center"/>
              <w:rPr>
                <w:rFonts w:ascii="仿宋" w:hAnsi="仿宋" w:eastAsia="仿宋"/>
                <w:sz w:val="32"/>
                <w:szCs w:val="32"/>
              </w:rPr>
            </w:pPr>
            <w:r>
              <w:rPr>
                <w:rFonts w:hint="eastAsia" w:ascii="仿宋" w:hAnsi="仿宋" w:eastAsia="仿宋"/>
                <w:sz w:val="32"/>
                <w:szCs w:val="32"/>
              </w:rPr>
              <w:t>养老机构利用养老机构的房屋、场地、设施开展与养老服务宗旨无关的活动的行为</w:t>
            </w:r>
          </w:p>
        </w:tc>
        <w:tc>
          <w:tcPr>
            <w:tcW w:w="1610" w:type="dxa"/>
            <w:vMerge w:val="continue"/>
            <w:vAlign w:val="center"/>
          </w:tcPr>
          <w:p w14:paraId="37E0DB17">
            <w:pPr>
              <w:jc w:val="center"/>
              <w:rPr>
                <w:rFonts w:ascii="仿宋" w:hAnsi="仿宋" w:eastAsia="仿宋"/>
                <w:sz w:val="32"/>
                <w:szCs w:val="32"/>
              </w:rPr>
            </w:pPr>
          </w:p>
        </w:tc>
      </w:tr>
      <w:tr w14:paraId="3E3FE3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8A6B6FD">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57</w:t>
            </w:r>
          </w:p>
        </w:tc>
        <w:tc>
          <w:tcPr>
            <w:tcW w:w="5953" w:type="dxa"/>
            <w:vAlign w:val="center"/>
          </w:tcPr>
          <w:p w14:paraId="593BCA07">
            <w:pPr>
              <w:jc w:val="center"/>
              <w:rPr>
                <w:rFonts w:ascii="仿宋" w:hAnsi="仿宋" w:eastAsia="仿宋"/>
                <w:sz w:val="32"/>
                <w:szCs w:val="32"/>
              </w:rPr>
            </w:pPr>
            <w:r>
              <w:rPr>
                <w:rFonts w:hint="eastAsia" w:ascii="仿宋" w:hAnsi="仿宋" w:eastAsia="仿宋"/>
                <w:sz w:val="32"/>
                <w:szCs w:val="32"/>
              </w:rPr>
              <w:t>养老机构歧视、侮辱、虐待或者遗弃老年人以及其他侵犯老年人合法权益的行为</w:t>
            </w:r>
          </w:p>
        </w:tc>
        <w:tc>
          <w:tcPr>
            <w:tcW w:w="1610" w:type="dxa"/>
            <w:vMerge w:val="continue"/>
            <w:vAlign w:val="center"/>
          </w:tcPr>
          <w:p w14:paraId="7B364114">
            <w:pPr>
              <w:jc w:val="center"/>
              <w:rPr>
                <w:rFonts w:ascii="仿宋" w:hAnsi="仿宋" w:eastAsia="仿宋"/>
                <w:sz w:val="32"/>
                <w:szCs w:val="32"/>
              </w:rPr>
            </w:pPr>
          </w:p>
        </w:tc>
      </w:tr>
      <w:tr w14:paraId="466F610D">
        <w:tblPrEx>
          <w:tblCellMar>
            <w:top w:w="0" w:type="dxa"/>
            <w:left w:w="108" w:type="dxa"/>
            <w:bottom w:w="0" w:type="dxa"/>
            <w:right w:w="108" w:type="dxa"/>
          </w:tblCellMar>
        </w:tblPrEx>
        <w:tc>
          <w:tcPr>
            <w:tcW w:w="959" w:type="dxa"/>
            <w:vAlign w:val="center"/>
          </w:tcPr>
          <w:p w14:paraId="4DFE1E50">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58</w:t>
            </w:r>
          </w:p>
        </w:tc>
        <w:tc>
          <w:tcPr>
            <w:tcW w:w="5953" w:type="dxa"/>
            <w:vAlign w:val="center"/>
          </w:tcPr>
          <w:p w14:paraId="1C4A18B2">
            <w:pPr>
              <w:jc w:val="center"/>
              <w:rPr>
                <w:rFonts w:ascii="仿宋" w:hAnsi="仿宋" w:eastAsia="仿宋"/>
                <w:sz w:val="32"/>
                <w:szCs w:val="32"/>
              </w:rPr>
            </w:pPr>
            <w:r>
              <w:rPr>
                <w:rFonts w:hint="eastAsia" w:ascii="仿宋" w:hAnsi="仿宋" w:eastAsia="仿宋"/>
                <w:sz w:val="32"/>
                <w:szCs w:val="32"/>
              </w:rPr>
              <w:t>养老机构擅自暂停或者终止服务的行为</w:t>
            </w:r>
          </w:p>
        </w:tc>
        <w:tc>
          <w:tcPr>
            <w:tcW w:w="1610" w:type="dxa"/>
            <w:vMerge w:val="continue"/>
            <w:vAlign w:val="center"/>
          </w:tcPr>
          <w:p w14:paraId="2249B6E2">
            <w:pPr>
              <w:jc w:val="center"/>
              <w:rPr>
                <w:rFonts w:ascii="仿宋" w:hAnsi="仿宋" w:eastAsia="仿宋"/>
                <w:sz w:val="32"/>
                <w:szCs w:val="32"/>
              </w:rPr>
            </w:pPr>
          </w:p>
        </w:tc>
      </w:tr>
      <w:tr w14:paraId="4E8707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A08C90F">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59</w:t>
            </w:r>
          </w:p>
        </w:tc>
        <w:tc>
          <w:tcPr>
            <w:tcW w:w="5953" w:type="dxa"/>
            <w:vAlign w:val="center"/>
          </w:tcPr>
          <w:p w14:paraId="48E2AF31">
            <w:pPr>
              <w:jc w:val="center"/>
              <w:rPr>
                <w:rFonts w:ascii="仿宋" w:hAnsi="仿宋" w:eastAsia="仿宋"/>
                <w:sz w:val="32"/>
                <w:szCs w:val="32"/>
              </w:rPr>
            </w:pPr>
            <w:r>
              <w:rPr>
                <w:rFonts w:hint="eastAsia" w:ascii="仿宋" w:hAnsi="仿宋" w:eastAsia="仿宋"/>
                <w:sz w:val="32"/>
                <w:szCs w:val="32"/>
              </w:rPr>
              <w:t>养老机构存在法律、法规、规章规定的其他违法行为</w:t>
            </w:r>
          </w:p>
        </w:tc>
        <w:tc>
          <w:tcPr>
            <w:tcW w:w="1610" w:type="dxa"/>
            <w:vMerge w:val="continue"/>
            <w:vAlign w:val="center"/>
          </w:tcPr>
          <w:p w14:paraId="369B14F2">
            <w:pPr>
              <w:jc w:val="center"/>
              <w:rPr>
                <w:rFonts w:ascii="仿宋" w:hAnsi="仿宋" w:eastAsia="仿宋"/>
                <w:sz w:val="32"/>
                <w:szCs w:val="32"/>
              </w:rPr>
            </w:pPr>
          </w:p>
        </w:tc>
      </w:tr>
      <w:tr w14:paraId="7B9E0B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14A6C8C">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60</w:t>
            </w:r>
          </w:p>
        </w:tc>
        <w:tc>
          <w:tcPr>
            <w:tcW w:w="5953" w:type="dxa"/>
            <w:vAlign w:val="center"/>
          </w:tcPr>
          <w:p w14:paraId="61FBE3A6">
            <w:pPr>
              <w:jc w:val="center"/>
              <w:rPr>
                <w:rFonts w:ascii="仿宋" w:hAnsi="仿宋" w:eastAsia="仿宋"/>
                <w:sz w:val="32"/>
                <w:szCs w:val="32"/>
              </w:rPr>
            </w:pPr>
            <w:r>
              <w:rPr>
                <w:rFonts w:hint="eastAsia" w:ascii="仿宋" w:hAnsi="仿宋" w:eastAsia="仿宋"/>
                <w:sz w:val="32"/>
                <w:szCs w:val="32"/>
              </w:rPr>
              <w:t>彩票代销者委托他人代销彩票的行为</w:t>
            </w:r>
          </w:p>
        </w:tc>
        <w:tc>
          <w:tcPr>
            <w:tcW w:w="1610" w:type="dxa"/>
            <w:vMerge w:val="restart"/>
            <w:vAlign w:val="center"/>
          </w:tcPr>
          <w:p w14:paraId="1155DF14">
            <w:pPr>
              <w:jc w:val="center"/>
              <w:rPr>
                <w:rFonts w:ascii="仿宋" w:hAnsi="仿宋" w:eastAsia="仿宋"/>
                <w:sz w:val="32"/>
                <w:szCs w:val="32"/>
              </w:rPr>
            </w:pPr>
            <w:r>
              <w:rPr>
                <w:rFonts w:hint="eastAsia" w:ascii="仿宋" w:hAnsi="仿宋" w:eastAsia="仿宋"/>
                <w:sz w:val="32"/>
                <w:szCs w:val="32"/>
              </w:rPr>
              <w:t>社会福利和慈善事业</w:t>
            </w:r>
          </w:p>
        </w:tc>
      </w:tr>
      <w:tr w14:paraId="29F974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F57E5AA">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61</w:t>
            </w:r>
          </w:p>
        </w:tc>
        <w:tc>
          <w:tcPr>
            <w:tcW w:w="5953" w:type="dxa"/>
            <w:vAlign w:val="center"/>
          </w:tcPr>
          <w:p w14:paraId="6C038E1E">
            <w:pPr>
              <w:jc w:val="center"/>
              <w:rPr>
                <w:rFonts w:ascii="仿宋" w:hAnsi="仿宋" w:eastAsia="仿宋"/>
                <w:sz w:val="32"/>
                <w:szCs w:val="32"/>
              </w:rPr>
            </w:pPr>
            <w:r>
              <w:rPr>
                <w:rFonts w:hint="eastAsia" w:ascii="仿宋" w:hAnsi="仿宋" w:eastAsia="仿宋"/>
                <w:sz w:val="32"/>
                <w:szCs w:val="32"/>
              </w:rPr>
              <w:t>彩票代销者转借、出租、出售彩票投注专用设备的行为</w:t>
            </w:r>
          </w:p>
        </w:tc>
        <w:tc>
          <w:tcPr>
            <w:tcW w:w="1610" w:type="dxa"/>
            <w:vMerge w:val="continue"/>
            <w:vAlign w:val="center"/>
          </w:tcPr>
          <w:p w14:paraId="167658C5">
            <w:pPr>
              <w:jc w:val="center"/>
              <w:rPr>
                <w:rFonts w:ascii="仿宋" w:hAnsi="仿宋" w:eastAsia="仿宋"/>
                <w:sz w:val="32"/>
                <w:szCs w:val="32"/>
              </w:rPr>
            </w:pPr>
          </w:p>
        </w:tc>
      </w:tr>
      <w:tr w14:paraId="7BBF2E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C598C9D">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62</w:t>
            </w:r>
          </w:p>
        </w:tc>
        <w:tc>
          <w:tcPr>
            <w:tcW w:w="5953" w:type="dxa"/>
            <w:vAlign w:val="center"/>
          </w:tcPr>
          <w:p w14:paraId="7AED7C48">
            <w:pPr>
              <w:jc w:val="center"/>
              <w:rPr>
                <w:rFonts w:ascii="仿宋" w:hAnsi="仿宋" w:eastAsia="仿宋"/>
                <w:sz w:val="32"/>
                <w:szCs w:val="32"/>
              </w:rPr>
            </w:pPr>
            <w:r>
              <w:rPr>
                <w:rFonts w:hint="eastAsia" w:ascii="仿宋" w:hAnsi="仿宋" w:eastAsia="仿宋"/>
                <w:sz w:val="32"/>
                <w:szCs w:val="32"/>
              </w:rPr>
              <w:t>彩票代销者进行虚假性、误导性宣传的行为</w:t>
            </w:r>
          </w:p>
        </w:tc>
        <w:tc>
          <w:tcPr>
            <w:tcW w:w="1610" w:type="dxa"/>
            <w:vMerge w:val="continue"/>
            <w:vAlign w:val="center"/>
          </w:tcPr>
          <w:p w14:paraId="49B4FC08">
            <w:pPr>
              <w:jc w:val="center"/>
              <w:rPr>
                <w:rFonts w:ascii="仿宋" w:hAnsi="仿宋" w:eastAsia="仿宋"/>
                <w:sz w:val="32"/>
                <w:szCs w:val="32"/>
              </w:rPr>
            </w:pPr>
          </w:p>
        </w:tc>
      </w:tr>
      <w:tr w14:paraId="3D087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7AC07CC">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63</w:t>
            </w:r>
          </w:p>
        </w:tc>
        <w:tc>
          <w:tcPr>
            <w:tcW w:w="5953" w:type="dxa"/>
            <w:vAlign w:val="center"/>
          </w:tcPr>
          <w:p w14:paraId="45CE8173">
            <w:pPr>
              <w:jc w:val="center"/>
              <w:rPr>
                <w:rFonts w:ascii="仿宋" w:hAnsi="仿宋" w:eastAsia="仿宋"/>
                <w:sz w:val="32"/>
                <w:szCs w:val="32"/>
              </w:rPr>
            </w:pPr>
            <w:r>
              <w:rPr>
                <w:rFonts w:hint="eastAsia" w:ascii="仿宋" w:hAnsi="仿宋" w:eastAsia="仿宋"/>
                <w:sz w:val="32"/>
                <w:szCs w:val="32"/>
              </w:rPr>
              <w:t>彩票代销者以诋毁同业者等手段进行不正当竞争的行为</w:t>
            </w:r>
          </w:p>
        </w:tc>
        <w:tc>
          <w:tcPr>
            <w:tcW w:w="1610" w:type="dxa"/>
            <w:vMerge w:val="continue"/>
            <w:vAlign w:val="center"/>
          </w:tcPr>
          <w:p w14:paraId="528A9E2B">
            <w:pPr>
              <w:jc w:val="center"/>
              <w:rPr>
                <w:rFonts w:ascii="仿宋" w:hAnsi="仿宋" w:eastAsia="仿宋"/>
                <w:sz w:val="32"/>
                <w:szCs w:val="32"/>
              </w:rPr>
            </w:pPr>
          </w:p>
        </w:tc>
      </w:tr>
      <w:tr w14:paraId="2AED4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967B278">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64</w:t>
            </w:r>
          </w:p>
        </w:tc>
        <w:tc>
          <w:tcPr>
            <w:tcW w:w="5953" w:type="dxa"/>
            <w:vAlign w:val="center"/>
          </w:tcPr>
          <w:p w14:paraId="558571EE">
            <w:pPr>
              <w:jc w:val="center"/>
              <w:rPr>
                <w:rFonts w:ascii="仿宋" w:hAnsi="仿宋" w:eastAsia="仿宋"/>
                <w:sz w:val="32"/>
                <w:szCs w:val="32"/>
              </w:rPr>
            </w:pPr>
            <w:r>
              <w:rPr>
                <w:rFonts w:hint="eastAsia" w:ascii="仿宋" w:hAnsi="仿宋" w:eastAsia="仿宋"/>
                <w:sz w:val="32"/>
                <w:szCs w:val="32"/>
              </w:rPr>
              <w:t>彩票代销者向未成年人销售彩票的行为</w:t>
            </w:r>
          </w:p>
        </w:tc>
        <w:tc>
          <w:tcPr>
            <w:tcW w:w="1610" w:type="dxa"/>
            <w:vMerge w:val="continue"/>
            <w:vAlign w:val="center"/>
          </w:tcPr>
          <w:p w14:paraId="082537BF">
            <w:pPr>
              <w:jc w:val="center"/>
              <w:rPr>
                <w:rFonts w:ascii="仿宋" w:hAnsi="仿宋" w:eastAsia="仿宋"/>
                <w:sz w:val="32"/>
                <w:szCs w:val="32"/>
              </w:rPr>
            </w:pPr>
          </w:p>
        </w:tc>
      </w:tr>
      <w:tr w14:paraId="55232C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095C71E">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65</w:t>
            </w:r>
          </w:p>
        </w:tc>
        <w:tc>
          <w:tcPr>
            <w:tcW w:w="5953" w:type="dxa"/>
            <w:vAlign w:val="center"/>
          </w:tcPr>
          <w:p w14:paraId="1C7084F4">
            <w:pPr>
              <w:jc w:val="center"/>
              <w:rPr>
                <w:rFonts w:ascii="仿宋" w:hAnsi="仿宋" w:eastAsia="仿宋"/>
                <w:sz w:val="32"/>
                <w:szCs w:val="32"/>
              </w:rPr>
            </w:pPr>
            <w:r>
              <w:rPr>
                <w:rFonts w:hint="eastAsia" w:ascii="仿宋" w:hAnsi="仿宋" w:eastAsia="仿宋"/>
                <w:sz w:val="32"/>
                <w:szCs w:val="32"/>
              </w:rPr>
              <w:t>彩票代销者以赊销或者信用方式销售彩票的行为</w:t>
            </w:r>
          </w:p>
        </w:tc>
        <w:tc>
          <w:tcPr>
            <w:tcW w:w="1610" w:type="dxa"/>
            <w:vMerge w:val="continue"/>
            <w:vAlign w:val="center"/>
          </w:tcPr>
          <w:p w14:paraId="7CC8AE05">
            <w:pPr>
              <w:jc w:val="center"/>
              <w:rPr>
                <w:rFonts w:ascii="仿宋" w:hAnsi="仿宋" w:eastAsia="仿宋"/>
                <w:sz w:val="32"/>
                <w:szCs w:val="32"/>
              </w:rPr>
            </w:pPr>
          </w:p>
        </w:tc>
      </w:tr>
      <w:tr w14:paraId="4A20C3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AFF4382">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66</w:t>
            </w:r>
          </w:p>
        </w:tc>
        <w:tc>
          <w:tcPr>
            <w:tcW w:w="5953" w:type="dxa"/>
            <w:vAlign w:val="center"/>
          </w:tcPr>
          <w:p w14:paraId="0BBD9161">
            <w:pPr>
              <w:jc w:val="center"/>
              <w:rPr>
                <w:rFonts w:ascii="仿宋" w:hAnsi="仿宋" w:eastAsia="仿宋"/>
                <w:sz w:val="32"/>
                <w:szCs w:val="32"/>
              </w:rPr>
            </w:pPr>
            <w:r>
              <w:rPr>
                <w:rFonts w:hint="eastAsia" w:ascii="仿宋" w:hAnsi="仿宋" w:eastAsia="仿宋"/>
                <w:sz w:val="32"/>
                <w:szCs w:val="32"/>
              </w:rPr>
              <w:t>未经批准，擅自兴建殡葬设施的行为</w:t>
            </w:r>
          </w:p>
        </w:tc>
        <w:tc>
          <w:tcPr>
            <w:tcW w:w="1610" w:type="dxa"/>
            <w:vMerge w:val="restart"/>
            <w:vAlign w:val="center"/>
          </w:tcPr>
          <w:p w14:paraId="408B304F">
            <w:pPr>
              <w:jc w:val="center"/>
              <w:rPr>
                <w:rFonts w:ascii="仿宋" w:hAnsi="仿宋" w:eastAsia="仿宋"/>
                <w:sz w:val="32"/>
                <w:szCs w:val="32"/>
              </w:rPr>
            </w:pPr>
            <w:r>
              <w:rPr>
                <w:rFonts w:hint="eastAsia" w:ascii="仿宋" w:hAnsi="仿宋" w:eastAsia="仿宋"/>
                <w:sz w:val="32"/>
                <w:szCs w:val="32"/>
              </w:rPr>
              <w:t>社会事务</w:t>
            </w:r>
          </w:p>
        </w:tc>
      </w:tr>
      <w:tr w14:paraId="52A620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B8CAAEC">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67</w:t>
            </w:r>
          </w:p>
        </w:tc>
        <w:tc>
          <w:tcPr>
            <w:tcW w:w="5953" w:type="dxa"/>
            <w:vAlign w:val="center"/>
          </w:tcPr>
          <w:p w14:paraId="18C833AA">
            <w:pPr>
              <w:jc w:val="center"/>
              <w:rPr>
                <w:rFonts w:ascii="仿宋" w:hAnsi="仿宋" w:eastAsia="仿宋"/>
                <w:sz w:val="32"/>
                <w:szCs w:val="32"/>
              </w:rPr>
            </w:pPr>
            <w:r>
              <w:rPr>
                <w:rFonts w:hint="eastAsia" w:ascii="仿宋" w:hAnsi="仿宋" w:eastAsia="仿宋"/>
                <w:sz w:val="32"/>
                <w:szCs w:val="32"/>
              </w:rPr>
              <w:t>墓穴占地面积超过省、自治区、直辖市人民政府规定的标准的行为</w:t>
            </w:r>
          </w:p>
        </w:tc>
        <w:tc>
          <w:tcPr>
            <w:tcW w:w="1610" w:type="dxa"/>
            <w:vMerge w:val="continue"/>
            <w:vAlign w:val="center"/>
          </w:tcPr>
          <w:p w14:paraId="5E6A6FC1">
            <w:pPr>
              <w:jc w:val="center"/>
              <w:rPr>
                <w:rFonts w:ascii="仿宋" w:hAnsi="仿宋" w:eastAsia="仿宋"/>
                <w:sz w:val="32"/>
                <w:szCs w:val="32"/>
              </w:rPr>
            </w:pPr>
          </w:p>
        </w:tc>
      </w:tr>
      <w:tr w14:paraId="4BC552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8DAC641">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68</w:t>
            </w:r>
          </w:p>
        </w:tc>
        <w:tc>
          <w:tcPr>
            <w:tcW w:w="5953" w:type="dxa"/>
            <w:vAlign w:val="center"/>
          </w:tcPr>
          <w:p w14:paraId="050A95A2">
            <w:pPr>
              <w:jc w:val="center"/>
              <w:rPr>
                <w:rFonts w:ascii="仿宋" w:hAnsi="仿宋" w:eastAsia="仿宋"/>
                <w:sz w:val="32"/>
                <w:szCs w:val="32"/>
              </w:rPr>
            </w:pPr>
            <w:r>
              <w:rPr>
                <w:rFonts w:hint="eastAsia" w:ascii="仿宋" w:hAnsi="仿宋" w:eastAsia="仿宋"/>
                <w:sz w:val="32"/>
                <w:szCs w:val="32"/>
              </w:rPr>
              <w:t>制造、销售不符合国家技术标准的殡葬设备的行为</w:t>
            </w:r>
          </w:p>
        </w:tc>
        <w:tc>
          <w:tcPr>
            <w:tcW w:w="1610" w:type="dxa"/>
            <w:vMerge w:val="continue"/>
            <w:vAlign w:val="center"/>
          </w:tcPr>
          <w:p w14:paraId="38D10F18">
            <w:pPr>
              <w:jc w:val="center"/>
              <w:rPr>
                <w:rFonts w:ascii="仿宋" w:hAnsi="仿宋" w:eastAsia="仿宋"/>
                <w:sz w:val="32"/>
                <w:szCs w:val="32"/>
              </w:rPr>
            </w:pPr>
          </w:p>
        </w:tc>
      </w:tr>
      <w:tr w14:paraId="49F7EEEB">
        <w:tblPrEx>
          <w:tblCellMar>
            <w:top w:w="0" w:type="dxa"/>
            <w:left w:w="108" w:type="dxa"/>
            <w:bottom w:w="0" w:type="dxa"/>
            <w:right w:w="108" w:type="dxa"/>
          </w:tblCellMar>
        </w:tblPrEx>
        <w:tc>
          <w:tcPr>
            <w:tcW w:w="959" w:type="dxa"/>
            <w:vAlign w:val="center"/>
          </w:tcPr>
          <w:p w14:paraId="72F564EA">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69</w:t>
            </w:r>
          </w:p>
        </w:tc>
        <w:tc>
          <w:tcPr>
            <w:tcW w:w="5953" w:type="dxa"/>
            <w:vAlign w:val="center"/>
          </w:tcPr>
          <w:p w14:paraId="176C0D65">
            <w:pPr>
              <w:jc w:val="center"/>
              <w:rPr>
                <w:rFonts w:ascii="仿宋" w:hAnsi="仿宋" w:eastAsia="仿宋"/>
                <w:sz w:val="32"/>
                <w:szCs w:val="32"/>
              </w:rPr>
            </w:pPr>
            <w:r>
              <w:rPr>
                <w:rFonts w:hint="eastAsia" w:ascii="仿宋" w:hAnsi="仿宋" w:eastAsia="仿宋"/>
                <w:sz w:val="32"/>
                <w:szCs w:val="32"/>
              </w:rPr>
              <w:t>制造、销售封建迷信殡葬用品的行为</w:t>
            </w:r>
          </w:p>
        </w:tc>
        <w:tc>
          <w:tcPr>
            <w:tcW w:w="1610" w:type="dxa"/>
            <w:vMerge w:val="continue"/>
            <w:vAlign w:val="center"/>
          </w:tcPr>
          <w:p w14:paraId="397424AF">
            <w:pPr>
              <w:jc w:val="center"/>
              <w:rPr>
                <w:rFonts w:ascii="仿宋" w:hAnsi="仿宋" w:eastAsia="仿宋"/>
                <w:sz w:val="32"/>
                <w:szCs w:val="32"/>
              </w:rPr>
            </w:pPr>
          </w:p>
        </w:tc>
      </w:tr>
    </w:tbl>
    <w:p w14:paraId="1515E87E">
      <w:pPr>
        <w:ind w:firstLine="64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行政处罚举报。</w:t>
      </w:r>
    </w:p>
    <w:p w14:paraId="3537B4CA">
      <w:pPr>
        <w:ind w:firstLine="64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社会团体登记管理条例》、《民办非企业单位登记管理暂行条例》、《基金会管理条例》、《基金会信息公布办法》、《社会救助暂行办法》、《城市居民最低生活保障条例》、《行政区域界线管理条例》、《行政区域界线界桩管理办法》、《老年人权益保障法》、《彩票管理条例》、《社会福利机构管理暂行办法》、《养老机构设立许可办法》、《养老机构管理办法》、《殡葬管理条例》等。</w:t>
      </w:r>
    </w:p>
    <w:p w14:paraId="76989EBC">
      <w:pPr>
        <w:ind w:firstLine="640"/>
        <w:rPr>
          <w:rFonts w:ascii="仿宋" w:hAnsi="仿宋" w:eastAsia="仿宋"/>
          <w:sz w:val="32"/>
          <w:szCs w:val="32"/>
        </w:rPr>
      </w:pPr>
      <w:r>
        <w:rPr>
          <w:rFonts w:hint="eastAsia" w:ascii="仿宋" w:hAnsi="仿宋" w:eastAsia="仿宋"/>
          <w:sz w:val="32"/>
          <w:szCs w:val="32"/>
        </w:rPr>
        <w:t>（二）检举民政局及其工作人员违反行政纪律的行为。</w:t>
      </w:r>
    </w:p>
    <w:p w14:paraId="19A44EE3">
      <w:pPr>
        <w:ind w:firstLine="640"/>
        <w:rPr>
          <w:rFonts w:ascii="楷体" w:hAnsi="楷体" w:eastAsia="楷体"/>
          <w:sz w:val="32"/>
          <w:szCs w:val="32"/>
        </w:rPr>
      </w:pPr>
      <w:r>
        <w:rPr>
          <w:rFonts w:hint="eastAsia" w:ascii="楷体" w:hAnsi="楷体" w:eastAsia="楷体"/>
          <w:sz w:val="32"/>
          <w:szCs w:val="32"/>
        </w:rPr>
        <w:t>1、具体投诉请求：</w:t>
      </w:r>
    </w:p>
    <w:p w14:paraId="0EC21AA8">
      <w:pPr>
        <w:ind w:firstLine="640"/>
        <w:rPr>
          <w:rFonts w:ascii="仿宋" w:hAnsi="仿宋" w:eastAsia="仿宋"/>
          <w:sz w:val="32"/>
          <w:szCs w:val="32"/>
        </w:rPr>
      </w:pPr>
      <w:r>
        <w:rPr>
          <w:rFonts w:hint="eastAsia" w:ascii="仿宋" w:hAnsi="仿宋" w:eastAsia="仿宋"/>
          <w:sz w:val="32"/>
          <w:szCs w:val="32"/>
        </w:rPr>
        <w:t>反映民政局工作人员旷工或因公外出逾期不归造成不良影响；违反法定权限实施行政许可；违反规定办理招标投标；违反规定向法人摊派或收取财物等。</w:t>
      </w:r>
    </w:p>
    <w:p w14:paraId="3FF22106">
      <w:pPr>
        <w:ind w:firstLine="64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行政监察举报。</w:t>
      </w:r>
    </w:p>
    <w:p w14:paraId="3C1A4D12">
      <w:pPr>
        <w:ind w:firstLine="64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《中华人民共和国行政监察法》、《行政机关公务员处分条例》等。</w:t>
      </w:r>
    </w:p>
    <w:p w14:paraId="77438BBE">
      <w:pPr>
        <w:ind w:firstLine="640"/>
        <w:rPr>
          <w:rFonts w:ascii="仿宋" w:hAnsi="仿宋" w:eastAsia="仿宋"/>
          <w:sz w:val="32"/>
          <w:szCs w:val="32"/>
        </w:rPr>
      </w:pPr>
      <w:r>
        <w:rPr>
          <w:rFonts w:hint="eastAsia" w:ascii="仿宋" w:hAnsi="仿宋" w:eastAsia="仿宋"/>
          <w:sz w:val="32"/>
          <w:szCs w:val="32"/>
        </w:rPr>
        <w:t>（三）检举民政局党员干部违规违纪问题。</w:t>
      </w:r>
    </w:p>
    <w:p w14:paraId="27347525">
      <w:pPr>
        <w:ind w:firstLine="640"/>
        <w:rPr>
          <w:rFonts w:ascii="楷体" w:hAnsi="楷体" w:eastAsia="楷体"/>
          <w:sz w:val="32"/>
          <w:szCs w:val="32"/>
        </w:rPr>
      </w:pPr>
      <w:r>
        <w:rPr>
          <w:rFonts w:hint="eastAsia" w:ascii="楷体" w:hAnsi="楷体" w:eastAsia="楷体"/>
          <w:sz w:val="32"/>
          <w:szCs w:val="32"/>
        </w:rPr>
        <w:t>1、具体投诉请求：</w:t>
      </w:r>
    </w:p>
    <w:p w14:paraId="30E4AA8A">
      <w:pPr>
        <w:ind w:firstLine="640"/>
        <w:rPr>
          <w:rFonts w:ascii="仿宋" w:hAnsi="仿宋" w:eastAsia="仿宋"/>
          <w:sz w:val="32"/>
          <w:szCs w:val="32"/>
        </w:rPr>
      </w:pPr>
      <w:r>
        <w:rPr>
          <w:rFonts w:hint="eastAsia" w:ascii="仿宋" w:hAnsi="仿宋" w:eastAsia="仿宋"/>
          <w:sz w:val="32"/>
          <w:szCs w:val="32"/>
        </w:rPr>
        <w:t>反映党员干部热衷虚名造政绩、树“形象”，脱离实际，脱离群众；买官卖官，任人唯亲，违规提拔干部；插手工程建设项目，为亲属或关系户谋取利益；多占住房、超标配车，公款吃喝旅游，生活奢靡等。</w:t>
      </w:r>
    </w:p>
    <w:p w14:paraId="573FCFFC">
      <w:pPr>
        <w:ind w:firstLine="640"/>
        <w:rPr>
          <w:rFonts w:ascii="仿宋" w:hAnsi="仿宋" w:eastAsia="仿宋"/>
          <w:sz w:val="32"/>
          <w:szCs w:val="32"/>
        </w:rPr>
      </w:pPr>
      <w:r>
        <w:rPr>
          <w:rFonts w:hint="eastAsia" w:ascii="楷体" w:hAnsi="楷体" w:eastAsia="楷体"/>
          <w:sz w:val="32"/>
          <w:szCs w:val="32"/>
        </w:rPr>
        <w:t>2、法定途径：</w:t>
      </w:r>
      <w:r>
        <w:rPr>
          <w:rFonts w:hint="eastAsia" w:ascii="仿宋" w:hAnsi="仿宋" w:eastAsia="仿宋"/>
          <w:sz w:val="32"/>
          <w:szCs w:val="32"/>
        </w:rPr>
        <w:t>纪律检查举报。</w:t>
      </w:r>
    </w:p>
    <w:p w14:paraId="5A385AAA">
      <w:pPr>
        <w:ind w:firstLine="640"/>
        <w:rPr>
          <w:rFonts w:ascii="仿宋" w:hAnsi="仿宋" w:eastAsia="仿宋"/>
          <w:sz w:val="32"/>
          <w:szCs w:val="32"/>
        </w:rPr>
      </w:pPr>
      <w:r>
        <w:rPr>
          <w:rFonts w:hint="eastAsia" w:ascii="楷体" w:hAnsi="楷体" w:eastAsia="楷体"/>
          <w:sz w:val="32"/>
          <w:szCs w:val="32"/>
        </w:rPr>
        <w:t>3、主要政策法规依据：</w:t>
      </w:r>
      <w:r>
        <w:rPr>
          <w:rFonts w:hint="eastAsia" w:ascii="仿宋" w:hAnsi="仿宋" w:eastAsia="仿宋"/>
          <w:sz w:val="32"/>
          <w:szCs w:val="32"/>
        </w:rPr>
        <w:t>《中国共产党纪律处分条例》、《中国共产党纪律检查机关控告申诉工作条例》、《党政领导干部选拔任用工作条例》等。</w:t>
      </w:r>
    </w:p>
    <w:p w14:paraId="12AE2CB3">
      <w:pPr>
        <w:ind w:firstLine="640"/>
        <w:rPr>
          <w:rFonts w:ascii="仿宋" w:hAnsi="仿宋" w:eastAsia="仿宋"/>
          <w:sz w:val="32"/>
          <w:szCs w:val="32"/>
        </w:rPr>
      </w:pPr>
      <w:r>
        <w:rPr>
          <w:rFonts w:hint="eastAsia" w:ascii="仿宋" w:hAnsi="仿宋" w:eastAsia="仿宋"/>
          <w:sz w:val="32"/>
          <w:szCs w:val="32"/>
        </w:rPr>
        <w:t>三、信息公开类投诉请求</w:t>
      </w:r>
    </w:p>
    <w:p w14:paraId="272987BA">
      <w:pPr>
        <w:ind w:firstLine="640"/>
        <w:rPr>
          <w:rFonts w:ascii="仿宋" w:hAnsi="仿宋" w:eastAsia="仿宋"/>
          <w:sz w:val="32"/>
          <w:szCs w:val="32"/>
        </w:rPr>
      </w:pPr>
      <w:r>
        <w:rPr>
          <w:rFonts w:hint="eastAsia" w:ascii="仿宋" w:hAnsi="仿宋" w:eastAsia="仿宋"/>
          <w:sz w:val="32"/>
          <w:szCs w:val="32"/>
        </w:rPr>
        <w:t>政府信息公开，是指行政机关应公民、法人或其他组织的申请，依法公开由其在履职过程中制定或者获取的，以一定形式记录、保存的信息。</w:t>
      </w:r>
    </w:p>
    <w:p w14:paraId="6DBCC4DF">
      <w:pPr>
        <w:ind w:firstLine="640"/>
        <w:rPr>
          <w:rFonts w:ascii="仿宋" w:hAnsi="仿宋" w:eastAsia="仿宋"/>
          <w:sz w:val="32"/>
          <w:szCs w:val="32"/>
        </w:rPr>
      </w:pPr>
      <w:r>
        <w:rPr>
          <w:rFonts w:hint="eastAsia" w:ascii="仿宋" w:hAnsi="仿宋" w:eastAsia="仿宋"/>
          <w:sz w:val="32"/>
          <w:szCs w:val="32"/>
        </w:rPr>
        <w:t>（一）申请信息公开的，根据《中华人民共和国政府信息公开条例》第4条规定，应向各级人民政府及县级以上人民政府部门信息公开工作机构提出。</w:t>
      </w:r>
    </w:p>
    <w:p w14:paraId="037950FD">
      <w:pPr>
        <w:ind w:firstLine="640"/>
        <w:rPr>
          <w:rFonts w:ascii="仿宋" w:hAnsi="仿宋" w:eastAsia="仿宋"/>
          <w:sz w:val="32"/>
          <w:szCs w:val="32"/>
        </w:rPr>
      </w:pPr>
      <w:r>
        <w:rPr>
          <w:rFonts w:hint="eastAsia" w:ascii="仿宋" w:hAnsi="仿宋" w:eastAsia="仿宋"/>
          <w:sz w:val="32"/>
          <w:szCs w:val="32"/>
        </w:rPr>
        <w:t>（二）认为行政机关不依法履行政府信息公开义务的，根据《中华人民共和国政府信息公开条例》第33条第1款规定，可以向上级行政机关、监察机关或者政府信息公开工作主管部门举报。</w:t>
      </w:r>
    </w:p>
    <w:p w14:paraId="4630C02C">
      <w:pPr>
        <w:ind w:firstLine="640"/>
      </w:pPr>
      <w:r>
        <w:rPr>
          <w:rFonts w:hint="eastAsia" w:ascii="仿宋" w:hAnsi="仿宋" w:eastAsia="仿宋"/>
          <w:sz w:val="32"/>
          <w:szCs w:val="32"/>
        </w:rPr>
        <w:t>（三）认为行政机关在政府信息公开工作中的具体行政行为侵犯其合法权益的，根据《中华人民共和国政府信息公开条例》第33条第2款规定，可以依法申请行政复议或者行政诉讼。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706B"/>
    <w:rsid w:val="00220756"/>
    <w:rsid w:val="0028763E"/>
    <w:rsid w:val="00432372"/>
    <w:rsid w:val="00484BB0"/>
    <w:rsid w:val="00497609"/>
    <w:rsid w:val="00552B99"/>
    <w:rsid w:val="00566F70"/>
    <w:rsid w:val="005D03F4"/>
    <w:rsid w:val="006A5382"/>
    <w:rsid w:val="007A75F2"/>
    <w:rsid w:val="007D2A12"/>
    <w:rsid w:val="007D67A0"/>
    <w:rsid w:val="008653DA"/>
    <w:rsid w:val="008C2505"/>
    <w:rsid w:val="00956BE9"/>
    <w:rsid w:val="0096706B"/>
    <w:rsid w:val="00A176B8"/>
    <w:rsid w:val="00AD6219"/>
    <w:rsid w:val="00AF28FE"/>
    <w:rsid w:val="00B7203F"/>
    <w:rsid w:val="00B91A74"/>
    <w:rsid w:val="00D02265"/>
    <w:rsid w:val="00D719E5"/>
    <w:rsid w:val="00DD75A6"/>
    <w:rsid w:val="00E418AA"/>
    <w:rsid w:val="00EA5A17"/>
    <w:rsid w:val="00F94F0C"/>
    <w:rsid w:val="00F97197"/>
    <w:rsid w:val="11200BEF"/>
    <w:rsid w:val="1F041A06"/>
    <w:rsid w:val="367D10BA"/>
    <w:rsid w:val="47032218"/>
    <w:rsid w:val="4E35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3567</Words>
  <Characters>3644</Characters>
  <Lines>42</Lines>
  <Paragraphs>11</Paragraphs>
  <TotalTime>394</TotalTime>
  <ScaleCrop>false</ScaleCrop>
  <LinksUpToDate>false</LinksUpToDate>
  <CharactersWithSpaces>3652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2016-03-14T00:54:00Z</dcterms:created>
  <dc:creator>Xinan</dc:creator>
  <cp:lastModifiedBy>成</cp:lastModifiedBy>
  <dcterms:modified xsi:type="dcterms:W3CDTF">2025-09-12T03:33:29Z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eyJoZGlkIjoiNWRhZTY3NGM0ZDg3ODk3NjQ3YjJjNDU4OTVlNDAwZjIiLCJ1c2VySWQiOiIxMTQ5OTg3NTc2In0=</vt:lpwstr>
  </property>
  <property fmtid="{D5CDD505-2E9C-101B-9397-08002B2CF9AE}" pid="4" name="ICV">
    <vt:lpwstr>7C2746B9E9FD450F8A347CB576AF02F8_12</vt:lpwstr>
  </property>
</Properties>
</file>