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bottom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征地补偿标准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一、永久性征收（用）土地补偿标准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right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单位：元/亩</w:t>
      </w:r>
    </w:p>
    <w:tbl>
      <w:tblPr>
        <w:tblStyle w:val="9"/>
        <w:tblpPr w:leftFromText="180" w:rightFromText="180" w:vertAnchor="text" w:horzAnchor="page" w:tblpX="1723" w:tblpY="106"/>
        <w:tblOverlap w:val="never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990"/>
        <w:gridCol w:w="1092"/>
        <w:gridCol w:w="1080"/>
        <w:gridCol w:w="1230"/>
        <w:gridCol w:w="148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地类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坝地</w:t>
            </w:r>
          </w:p>
        </w:tc>
        <w:tc>
          <w:tcPr>
            <w:tcW w:w="10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旱坪地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梯田地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坡耕地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未利用地</w:t>
            </w:r>
          </w:p>
        </w:tc>
        <w:tc>
          <w:tcPr>
            <w:tcW w:w="16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年产值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2058</w:t>
            </w:r>
          </w:p>
        </w:tc>
        <w:tc>
          <w:tcPr>
            <w:tcW w:w="10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1886.5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1886.5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1715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1372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青苗补偿分别按年产值给予一次性补偿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补偿倍数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10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补偿金额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57624</w:t>
            </w:r>
          </w:p>
        </w:tc>
        <w:tc>
          <w:tcPr>
            <w:tcW w:w="10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52822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52822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48020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38416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二、临时占地补偿标准</w:t>
      </w:r>
    </w:p>
    <w:tbl>
      <w:tblPr>
        <w:tblStyle w:val="9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9"/>
        <w:gridCol w:w="4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地类</w:t>
            </w:r>
          </w:p>
        </w:tc>
        <w:tc>
          <w:tcPr>
            <w:tcW w:w="4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/亩/年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坝地</w:t>
            </w:r>
          </w:p>
        </w:tc>
        <w:tc>
          <w:tcPr>
            <w:tcW w:w="4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旱坪地、梯田地</w:t>
            </w:r>
          </w:p>
        </w:tc>
        <w:tc>
          <w:tcPr>
            <w:tcW w:w="4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1886.5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坡耕地</w:t>
            </w:r>
          </w:p>
        </w:tc>
        <w:tc>
          <w:tcPr>
            <w:tcW w:w="4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54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未利用地</w:t>
            </w:r>
          </w:p>
        </w:tc>
        <w:tc>
          <w:tcPr>
            <w:tcW w:w="4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1372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center"/>
        <w:textAlignment w:val="bottom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center"/>
        <w:textAlignment w:val="bottom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经济树、木材树补偿标准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一、经济树补偿标准（按胸径计算）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right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单位：元/株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913"/>
        <w:gridCol w:w="1087"/>
        <w:gridCol w:w="1063"/>
        <w:gridCol w:w="1275"/>
        <w:gridCol w:w="950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规格</w:t>
            </w:r>
          </w:p>
        </w:tc>
        <w:tc>
          <w:tcPr>
            <w:tcW w:w="9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枣树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核桃树</w:t>
            </w: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杏、桃树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梨、苹果树</w:t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花椒树</w:t>
            </w:r>
          </w:p>
        </w:tc>
        <w:tc>
          <w:tcPr>
            <w:tcW w:w="11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胸径≤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2cm</w:t>
            </w:r>
          </w:p>
        </w:tc>
        <w:tc>
          <w:tcPr>
            <w:tcW w:w="9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钙果树每株补偿标准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60元/株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2cm＜胸径≤5cm</w:t>
            </w:r>
          </w:p>
        </w:tc>
        <w:tc>
          <w:tcPr>
            <w:tcW w:w="9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80</w:t>
            </w: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160</w:t>
            </w:r>
          </w:p>
        </w:tc>
        <w:tc>
          <w:tcPr>
            <w:tcW w:w="116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5cm＜胸径≤10cm</w:t>
            </w:r>
          </w:p>
        </w:tc>
        <w:tc>
          <w:tcPr>
            <w:tcW w:w="9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240</w:t>
            </w: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80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100</w:t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300</w:t>
            </w:r>
          </w:p>
        </w:tc>
        <w:tc>
          <w:tcPr>
            <w:tcW w:w="116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10cm＜胸径≤15cm</w:t>
            </w:r>
          </w:p>
        </w:tc>
        <w:tc>
          <w:tcPr>
            <w:tcW w:w="9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320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600</w:t>
            </w: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150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200</w:t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500</w:t>
            </w:r>
          </w:p>
        </w:tc>
        <w:tc>
          <w:tcPr>
            <w:tcW w:w="116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15cm＜胸径≤25cm</w:t>
            </w:r>
          </w:p>
        </w:tc>
        <w:tc>
          <w:tcPr>
            <w:tcW w:w="9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600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1050</w:t>
            </w: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300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400</w:t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600</w:t>
            </w:r>
          </w:p>
        </w:tc>
        <w:tc>
          <w:tcPr>
            <w:tcW w:w="116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胸径＞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25cm</w:t>
            </w:r>
          </w:p>
        </w:tc>
        <w:tc>
          <w:tcPr>
            <w:tcW w:w="9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850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1280</w:t>
            </w:r>
          </w:p>
        </w:tc>
        <w:tc>
          <w:tcPr>
            <w:tcW w:w="10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500</w:t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560" w:firstLineChars="200"/>
        <w:jc w:val="both"/>
        <w:textAlignment w:val="bottom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经济树胸径指从地面以上到第一分枝处。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二、木材树补偿标准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right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349250</wp:posOffset>
                </wp:positionV>
                <wp:extent cx="5914390" cy="24911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8845" y="7481570"/>
                          <a:ext cx="5914390" cy="249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9"/>
                              <w:tblpPr w:leftFromText="180" w:rightFromText="180" w:vertAnchor="text" w:horzAnchor="page" w:tblpX="1561" w:tblpY="422"/>
                              <w:tblOverlap w:val="never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30"/>
                              <w:gridCol w:w="690"/>
                              <w:gridCol w:w="2223"/>
                              <w:gridCol w:w="797"/>
                              <w:gridCol w:w="2128"/>
                              <w:gridCol w:w="89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302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b/>
                                      <w:bCs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木材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b/>
                                      <w:bCs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侧柏（零星）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b/>
                                      <w:bCs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油松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33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胸径≤2cm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胸径≤3cm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胸径≥3cm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33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2cm＜胸径≤5cm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3cm＜胸径≤7cm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3cm＜胸径≤7cm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33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5cm＜胸径≤10cm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7cm＜胸径≤15cm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7cm＜胸径≤15cm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33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10cm＜胸径≤15cm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胸径＞15cm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胸径＞15cm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33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15cm＜胸径≤20cm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33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胸径＞20cm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suppressLineNumbers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Autospacing="0" w:after="0" w:afterAutospacing="0" w:line="400" w:lineRule="exact"/>
                                    <w:ind w:right="0"/>
                                    <w:jc w:val="center"/>
                                    <w:textAlignment w:val="bottom"/>
                                    <w:rPr>
                                      <w:rFonts w:hint="default" w:ascii="仿宋_GB2312" w:hAnsi="仿宋_GB2312" w:eastAsia="仿宋_GB2312" w:cs="仿宋_GB2312"/>
                                      <w:i w:val="0"/>
                                      <w:iCs w:val="0"/>
                                      <w:caps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  <w:shd w:val="clear" w:fill="FFFFFF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pt;margin-top:27.5pt;height:196.15pt;width:465.7pt;z-index:251659264;mso-width-relative:page;mso-height-relative:page;" filled="f" stroked="f" coordsize="21600,21600" o:gfxdata="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M3s4drdAAAACgEAAA8AAAAAAAAAAQAgAAAAOAAAAGRycy9kb3ducmV2LnhtbFBLAQIUABQA&#10;AAAIAIdO4kCwFq4pRwIAAHIEAAAOAAAAAAAAAAEAIAAAAEIBAABkcnMvZTJvRG9jLnhtbFBLBQYA&#10;AAAABgAGAFkBAAD7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pPr w:leftFromText="180" w:rightFromText="180" w:vertAnchor="text" w:horzAnchor="page" w:tblpX="1561" w:tblpY="422"/>
                        <w:tblOverlap w:val="never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30"/>
                        <w:gridCol w:w="690"/>
                        <w:gridCol w:w="2223"/>
                        <w:gridCol w:w="797"/>
                        <w:gridCol w:w="2128"/>
                        <w:gridCol w:w="89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3020" w:type="dxa"/>
                            <w:gridSpan w:val="2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木材</w:t>
                            </w:r>
                          </w:p>
                        </w:tc>
                        <w:tc>
                          <w:tcPr>
                            <w:tcW w:w="3020" w:type="dxa"/>
                            <w:gridSpan w:val="2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侧柏（零星）</w:t>
                            </w:r>
                          </w:p>
                        </w:tc>
                        <w:tc>
                          <w:tcPr>
                            <w:tcW w:w="3021" w:type="dxa"/>
                            <w:gridSpan w:val="2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油松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330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胸径≤2cm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胸径≤3cm</w:t>
                            </w:r>
                          </w:p>
                        </w:tc>
                        <w:tc>
                          <w:tcPr>
                            <w:tcW w:w="797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128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胸径≥3cm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330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2cm＜胸径≤5cm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3cm＜胸径≤7cm</w:t>
                            </w:r>
                          </w:p>
                        </w:tc>
                        <w:tc>
                          <w:tcPr>
                            <w:tcW w:w="797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128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3cm＜胸径≤7cm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330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5cm＜胸径≤10cm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7cm＜胸径≤15cm</w:t>
                            </w:r>
                          </w:p>
                        </w:tc>
                        <w:tc>
                          <w:tcPr>
                            <w:tcW w:w="797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128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7cm＜胸径≤15cm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150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330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10cm＜胸径≤15cm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胸径＞15cm</w:t>
                            </w:r>
                          </w:p>
                        </w:tc>
                        <w:tc>
                          <w:tcPr>
                            <w:tcW w:w="797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2128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胸径＞15cm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300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330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15cm＜胸径≤20cm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330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胸径＞20cm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/>
                              <w:jc w:val="center"/>
                              <w:textAlignment w:val="bottom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单位：元/株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说明：木材树胸径指地面以上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1.3米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处。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2" w:firstLineChars="200"/>
        <w:jc w:val="both"/>
        <w:textAlignment w:val="bottom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经济树、木材树、苗圃苗木标准注解：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1.根据《山西省三北防护林工程建设技术规定（试行）》的规定，油松、侧柏、刺槐密度分别按每亩110株计算；国槐树74株/亩计算。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2.根据《山西省三北防护林工程建设技术规定（试行）》的规定，结合我县多年来的栽植习惯，按枣树55株/亩、核桃33株/亩、杏树44株/亩计算。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2" w:firstLineChars="200"/>
        <w:jc w:val="both"/>
        <w:textAlignment w:val="bottom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以上树种的数量在规定范围内的,以实际调查株数给予补偿,超出部分不予补偿。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3.根据山西省林勘设计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vertAlign w:val="baseline"/>
          <w:lang w:val="en-US" w:eastAsia="zh-CN"/>
        </w:rPr>
        <w:t>院对中南铁路苗圃的栽植数据评审意见，苗圃地分树种按平方米计算,容器育苗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每平方米在70株以内;刺槐育苗:每亩按2.8万株计;定值育苗:每平方米按6株计,在此范围内,以实际育苗给予补偿,超出部分概不补偿。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三、葡萄补偿标准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229"/>
        <w:gridCol w:w="2229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架式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每株主蔓长（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类别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补偿（元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/株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单篱架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Arial" w:hAnsi="Arial" w:eastAsia="仿宋_GB2312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0.5m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未挂果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0.5&lt;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初果期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1m&lt;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1.5m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中果期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1.5m&lt;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盛果期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双壁篱架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0.5m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未挂果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0.5&lt;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初果期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1m&lt;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1.5m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中果期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1.5m&lt;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盛果期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棚架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1.5m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未挂果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1.5m&lt;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3m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初果期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3m&lt;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中果期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5m&lt;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盛果期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棚篱架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未挂果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1m&lt;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初果期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2m&lt;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中果期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3m&lt;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4m</w:t>
            </w:r>
          </w:p>
        </w:tc>
        <w:tc>
          <w:tcPr>
            <w:tcW w:w="2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盛果期</w:t>
            </w:r>
          </w:p>
        </w:tc>
        <w:tc>
          <w:tcPr>
            <w:tcW w:w="2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四、药材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2000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类别</w:t>
            </w:r>
          </w:p>
        </w:tc>
        <w:tc>
          <w:tcPr>
            <w:tcW w:w="20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一年生</w:t>
            </w:r>
          </w:p>
        </w:tc>
        <w:tc>
          <w:tcPr>
            <w:tcW w:w="22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二年生</w:t>
            </w:r>
          </w:p>
        </w:tc>
        <w:tc>
          <w:tcPr>
            <w:tcW w:w="22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多年生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/亩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20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1800</w:t>
            </w:r>
          </w:p>
        </w:tc>
        <w:tc>
          <w:tcPr>
            <w:tcW w:w="22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3000</w:t>
            </w:r>
          </w:p>
        </w:tc>
        <w:tc>
          <w:tcPr>
            <w:tcW w:w="22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4200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pStyle w:val="4"/>
        <w:spacing w:before="55"/>
        <w:ind w:firstLine="420" w:firstLineChars="200"/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414020</wp:posOffset>
                </wp:positionV>
                <wp:extent cx="8705215" cy="56915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2705" y="1621790"/>
                          <a:ext cx="8705215" cy="569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pPr w:leftFromText="180" w:rightFromText="180" w:vertAnchor="text" w:horzAnchor="page" w:tblpX="1" w:tblpY="551"/>
                              <w:tblOverlap w:val="never"/>
                              <w:tblW w:w="13139" w:type="dxa"/>
                              <w:tblInd w:w="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4"/>
                              <w:gridCol w:w="920"/>
                              <w:gridCol w:w="926"/>
                              <w:gridCol w:w="522"/>
                              <w:gridCol w:w="522"/>
                              <w:gridCol w:w="522"/>
                              <w:gridCol w:w="522"/>
                              <w:gridCol w:w="547"/>
                              <w:gridCol w:w="803"/>
                              <w:gridCol w:w="803"/>
                              <w:gridCol w:w="803"/>
                              <w:gridCol w:w="803"/>
                              <w:gridCol w:w="803"/>
                              <w:gridCol w:w="803"/>
                              <w:gridCol w:w="803"/>
                              <w:gridCol w:w="522"/>
                              <w:gridCol w:w="522"/>
                              <w:gridCol w:w="577"/>
                              <w:gridCol w:w="572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2" w:hRule="atLeast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实生苗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right="0"/>
                                    <w:jc w:val="center"/>
                                    <w:textAlignment w:val="auto"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容器苗和营养杯苗</w:t>
                                  </w:r>
                                </w:p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right="0"/>
                                    <w:jc w:val="center"/>
                                    <w:textAlignment w:val="auto"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（苗高1m 以下）</w:t>
                                  </w:r>
                                </w:p>
                              </w:tc>
                              <w:tc>
                                <w:tcPr>
                                  <w:tcW w:w="7242" w:type="dxa"/>
                                  <w:gridSpan w:val="10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3518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移植苗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41" w:hRule="atLeast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78" w:line="230" w:lineRule="auto"/>
                                    <w:ind w:right="9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苗木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  <w:lang w:eastAsia="zh-CN"/>
                                    </w:rPr>
                                    <w:t>品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种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69" w:line="276" w:lineRule="exact"/>
                                    <w:ind w:left="119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一年生d</w:t>
                                  </w:r>
                                </w:p>
                                <w:p>
                                  <w:pPr>
                                    <w:pStyle w:val="11"/>
                                    <w:spacing w:line="276" w:lineRule="exact"/>
                                    <w:ind w:left="119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≥0.4cm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69" w:line="276" w:lineRule="exact"/>
                                    <w:ind w:left="11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二年生d</w:t>
                                  </w:r>
                                </w:p>
                                <w:p>
                                  <w:pPr>
                                    <w:pStyle w:val="11"/>
                                    <w:spacing w:line="276" w:lineRule="exact"/>
                                    <w:ind w:left="119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≥0.6cm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1+1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9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1+2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11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2+1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11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2+2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13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2+3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3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≥50cm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3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≥80cm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5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≥100cm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5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≥120cm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5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≥150cm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5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≥180cm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6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≥200cm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21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D≥3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2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D≥4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ind w:right="22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D≥5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112" w:right="7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刺槐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19" w:right="27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16" w:right="281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112" w:right="7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侧柏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125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43" w:right="9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43" w:right="11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43" w:right="11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2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2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112" w:right="7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油松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125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43" w:right="11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2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28"/>
                                    <w:jc w:val="center"/>
                                    <w:rPr>
                                      <w:rFonts w:hint="eastAsia" w:eastAsia="仿宋_GB2312"/>
                                      <w:sz w:val="18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112" w:right="7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杨树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43" w:right="1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43" w:right="1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43" w:right="19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112" w:right="7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柳树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43" w:right="1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43" w:right="1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43" w:right="19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112" w:right="7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核桃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16" w:right="281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right="7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山杏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19" w:right="278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16" w:right="281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right="7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国槐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3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43" w:right="1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43" w:right="17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2"/>
                                    <w:ind w:left="43" w:right="19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right="79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樟子松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2" w:right="2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06" w:hRule="atLeast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right="7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桧柏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2" w:right="2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2" w:right="2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spacing w:before="143"/>
                                    <w:ind w:left="32" w:right="4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05pt;margin-top:32.6pt;height:448.15pt;width:685.45pt;z-index:251660288;mso-width-relative:page;mso-height-relative:page;" filled="f" stroked="f" coordsize="21600,21600" o:gfxdata="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L3JsNnbAAAACwEAAA8AAAAAAAAAAQAgAAAAOAAAAGRycy9kb3ducmV2LnhtbFBLAQIUABQAAAAI&#10;AIdO4kDB5B5kRgIAAHMEAAAOAAAAAAAAAAEAIAAAAEABAABkcnMvZTJvRG9jLnhtbFBLBQYAAAAA&#10;BgAGAFkBAAD4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pPr w:leftFromText="180" w:rightFromText="180" w:vertAnchor="text" w:horzAnchor="page" w:tblpX="1" w:tblpY="551"/>
                        <w:tblOverlap w:val="never"/>
                        <w:tblW w:w="13139" w:type="dxa"/>
                        <w:tblInd w:w="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4"/>
                        <w:gridCol w:w="920"/>
                        <w:gridCol w:w="926"/>
                        <w:gridCol w:w="522"/>
                        <w:gridCol w:w="522"/>
                        <w:gridCol w:w="522"/>
                        <w:gridCol w:w="522"/>
                        <w:gridCol w:w="547"/>
                        <w:gridCol w:w="803"/>
                        <w:gridCol w:w="803"/>
                        <w:gridCol w:w="803"/>
                        <w:gridCol w:w="803"/>
                        <w:gridCol w:w="803"/>
                        <w:gridCol w:w="803"/>
                        <w:gridCol w:w="803"/>
                        <w:gridCol w:w="522"/>
                        <w:gridCol w:w="522"/>
                        <w:gridCol w:w="577"/>
                        <w:gridCol w:w="572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2" w:hRule="atLeast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  <w:gridSpan w:val="2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实生苗</w:t>
                            </w:r>
                          </w:p>
                        </w:tc>
                        <w:tc>
                          <w:tcPr>
                            <w:tcW w:w="2635" w:type="dxa"/>
                            <w:gridSpan w:val="5"/>
                            <w:vAlign w:val="center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/>
                              <w:jc w:val="center"/>
                              <w:textAlignment w:val="auto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容器苗和营养杯苗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/>
                              <w:jc w:val="center"/>
                              <w:textAlignment w:val="auto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（苗高1m 以下）</w:t>
                            </w:r>
                          </w:p>
                        </w:tc>
                        <w:tc>
                          <w:tcPr>
                            <w:tcW w:w="7242" w:type="dxa"/>
                            <w:gridSpan w:val="10"/>
                            <w:vAlign w:val="center"/>
                          </w:tcPr>
                          <w:p>
                            <w:pPr>
                              <w:pStyle w:val="11"/>
                              <w:ind w:right="3518"/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移植苗</w:t>
                            </w:r>
                          </w:p>
                        </w:tc>
                        <w:tc>
                          <w:tcPr>
                            <w:tcW w:w="57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41" w:hRule="atLeast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78" w:line="230" w:lineRule="auto"/>
                              <w:ind w:right="9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苗木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  <w:lang w:eastAsia="zh-CN"/>
                              </w:rPr>
                              <w:t>品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种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69" w:line="276" w:lineRule="exact"/>
                              <w:ind w:left="11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一年生d</w:t>
                            </w:r>
                          </w:p>
                          <w:p>
                            <w:pPr>
                              <w:pStyle w:val="11"/>
                              <w:spacing w:line="276" w:lineRule="exact"/>
                              <w:ind w:left="11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≥0.4cm</w:t>
                            </w: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69" w:line="276" w:lineRule="exact"/>
                              <w:ind w:left="11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二年生d</w:t>
                            </w:r>
                          </w:p>
                          <w:p>
                            <w:pPr>
                              <w:pStyle w:val="11"/>
                              <w:spacing w:line="276" w:lineRule="exact"/>
                              <w:ind w:left="11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≥0.6cm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1+1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ind w:right="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1+2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ind w:right="11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2+1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ind w:right="11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2+2</w:t>
                            </w:r>
                          </w:p>
                        </w:tc>
                        <w:tc>
                          <w:tcPr>
                            <w:tcW w:w="547" w:type="dxa"/>
                            <w:vAlign w:val="center"/>
                          </w:tcPr>
                          <w:p>
                            <w:pPr>
                              <w:pStyle w:val="11"/>
                              <w:ind w:right="13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2+3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ind w:right="3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≥50cm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ind w:right="3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≥80cm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ind w:right="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≥100cm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ind w:right="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≥120cm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ind w:right="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≥150cm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ind w:right="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≥180cm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ind w:right="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≥200cm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ind w:right="21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D≥3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ind w:right="2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D≥4</w:t>
                            </w: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>
                            <w:pPr>
                              <w:pStyle w:val="11"/>
                              <w:ind w:right="22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D≥5</w:t>
                            </w:r>
                          </w:p>
                        </w:tc>
                        <w:tc>
                          <w:tcPr>
                            <w:tcW w:w="57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112" w:right="7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刺槐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19" w:right="27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16" w:right="281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112" w:right="7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侧柏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43" w:right="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43" w:right="11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43" w:right="11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47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2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2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112" w:right="7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油松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125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43" w:right="11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2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7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28"/>
                              <w:jc w:val="center"/>
                              <w:rPr>
                                <w:rFonts w:hint="eastAsia" w:eastAsia="仿宋_GB2312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112" w:right="7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杨树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43" w:right="1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43" w:right="1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43" w:right="1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7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112" w:right="7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柳树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43" w:right="1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43" w:right="1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43" w:right="1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7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112" w:right="7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核桃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16" w:right="281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right="7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山杏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19" w:right="27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16" w:right="281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right="7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国槐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3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43" w:right="1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43" w:right="17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2"/>
                              <w:ind w:left="43" w:right="1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7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right="7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樟子松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2" w:right="2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06" w:hRule="atLeast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right="7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桧柏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2" w:right="2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2" w:right="2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>
                            <w:pPr>
                              <w:pStyle w:val="11"/>
                              <w:spacing w:before="143"/>
                              <w:ind w:left="32" w:right="4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vAlign w:val="center"/>
                          </w:tcPr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t>五、苗圃苗木补偿标准</w:t>
      </w:r>
    </w:p>
    <w:p>
      <w:pPr>
        <w:keepNext w:val="0"/>
        <w:keepLines w:val="0"/>
        <w:widowControl/>
        <w:suppressLineNumbers w:val="0"/>
        <w:ind w:firstLine="630" w:firstLineChars="300"/>
        <w:jc w:val="both"/>
        <w:textAlignment w:val="center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6838" w:h="11906" w:orient="landscape"/>
          <w:pgMar w:top="1587" w:right="1701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8"/>
          <w:cols w:space="0" w:num="1"/>
          <w:rtlGutter w:val="0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880" w:firstLineChars="200"/>
        <w:jc w:val="both"/>
        <w:textAlignment w:val="bottom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附属设施补偿作价测算办法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线杆(标准线杆)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0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线杆高小于等于7米480元/根;7米以上720元/根。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坟墓搬迁补偿标准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right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单位：元/座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950"/>
        <w:gridCol w:w="952"/>
        <w:gridCol w:w="952"/>
        <w:gridCol w:w="952"/>
        <w:gridCol w:w="952"/>
        <w:gridCol w:w="952"/>
        <w:gridCol w:w="952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类别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土坟墓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土坟墓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+碑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砖石坟墓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砖石坟墓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+碑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单冢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合葬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单冢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合葬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单冢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合葬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单冢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合葬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补偿标准</w:t>
            </w:r>
          </w:p>
        </w:tc>
        <w:tc>
          <w:tcPr>
            <w:tcW w:w="10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3000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6000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4000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7000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4000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8000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5000</w:t>
            </w:r>
          </w:p>
        </w:tc>
        <w:tc>
          <w:tcPr>
            <w:tcW w:w="10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9000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bottom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bottom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其它项目补助标准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高压电线:按国标执行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高压电杆:按国标执行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低压电线:按国标执行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低压电杆:按国标执行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有线电视电线:按部门规定标准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有线电视电杆:按部门规定标准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有线电视光缆:按部门规定标准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通讯电缆:按部门规定标准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通讯光缆:按部门规定标准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通信电杆:按部门规定标准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4782185</wp:posOffset>
              </wp:positionH>
              <wp:positionV relativeFrom="paragraph">
                <wp:posOffset>-444500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55pt;margin-top:-3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fT7EkNkAAAAMAQAADwAAAAAAAAAB&#10;ACAAAAA4AAAAZHJzL2Rvd25yZXYueG1sUEsBAhQAFAAAAAgAh07iQH+OrREyAgAAYQQAAA4AAAAA&#10;AAAAAQAgAAAAPgEAAGRycy9lMm9Eb2MueG1sUEsFBgAAAAAGAAYAWQEAAOI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219710</wp:posOffset>
              </wp:positionH>
              <wp:positionV relativeFrom="paragraph">
                <wp:posOffset>-441325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3pt;margin-top:-34.7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JG0nT7YAAAACgEAAA8AAAAAAAAAAQAg&#10;AAAAOAAAAGRycy9kb3ducmV2LnhtbFBLAQIUABQAAAAIAIdO4kAwiRJeMQIAAGEEAAAOAAAAAAAA&#10;AAEAIAAAAD0BAABkcnMvZTJvRG9jLnhtbFBLBQYAAAAABgAGAFkBAADg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-275590</wp:posOffset>
              </wp:positionH>
              <wp:positionV relativeFrom="paragraph">
                <wp:posOffset>-1010285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1.7pt;margin-top:-79.55pt;height:144pt;width:144pt;mso-position-horizontal-relative:margin;mso-wrap-style:none;rotation:5898240f;z-index:251662336;mso-width-relative:page;mso-height-relative:page;" filled="f" stroked="f" coordsize="21600,21600" o:gfxdata="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JGKNtXZAAAADAEAAA8A&#10;AAAAAAAAAQAgAAAAOAAAAGRycy9kb3ducmV2LnhtbFBLAQIUABQAAAAIAIdO4kD2mLHQOQIAAG8E&#10;AAAOAAAAAAAAAAEAIAAAAD4BAABkcnMvZTJvRG9jLnhtbFBLBQYAAAAABgAGAFkBAADp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-299720</wp:posOffset>
              </wp:positionH>
              <wp:positionV relativeFrom="paragraph">
                <wp:posOffset>588645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3.6pt;margin-top:46.35pt;height:144pt;width:144pt;mso-position-horizontal-relative:margin;mso-wrap-style:none;rotation:5898240f;z-index:251663360;mso-width-relative:page;mso-height-relative:page;" filled="f" stroked="f" coordsize="21600,21600" o:gfxdata="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CqeZ/7YAAAACgEAAA8A&#10;AAAAAAAAAQAgAAAAOAAAAGRycy9kb3ducmV2LnhtbFBLAQIUABQAAAAIAIdO4kByDoGyOgIAAG8E&#10;AAAOAAAAAAAAAAEAIAAAAD0BAABkcnMvZTJvRG9jLnhtbFBLBQYAAAAABgAGAFkBAADp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9767E3"/>
    <w:rsid w:val="DF9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6"/>
      <w:szCs w:val="3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1"/>
    <w:qFormat/>
    <w:uiPriority w:val="0"/>
    <w:pPr>
      <w:tabs>
        <w:tab w:val="left" w:pos="1755"/>
      </w:tabs>
      <w:spacing w:before="480" w:after="0"/>
      <w:outlineLvl w:val="9"/>
    </w:pPr>
    <w:rPr>
      <w:rFonts w:ascii="仿宋" w:hAnsi="仿宋" w:eastAsia="宋体" w:cs="Times New Roman"/>
      <w:color w:val="000000"/>
      <w:kern w:val="0"/>
      <w:szCs w:val="32"/>
    </w:rPr>
  </w:style>
  <w:style w:type="paragraph" w:styleId="4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2021-12-22T10:09:00Z</dcterms:created>
  <dc:creator>greatwall</dc:creator>
  <cp:lastModifiedBy>greatwall</cp:lastModifiedBy>
  <dcterms:modified xsi:type="dcterms:W3CDTF">2021-12-22T10:10:42Z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